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E350E9" w14:textId="77777777" w:rsidR="00F459EC" w:rsidRDefault="00F459EC" w:rsidP="009D7DB2">
      <w:pPr>
        <w:rPr>
          <w:rFonts w:asciiTheme="minorHAnsi" w:hAnsiTheme="minorHAnsi" w:cs="Arial"/>
          <w:b/>
          <w:sz w:val="24"/>
          <w:szCs w:val="24"/>
        </w:rPr>
      </w:pPr>
    </w:p>
    <w:p w14:paraId="7F25AC92" w14:textId="380214C3" w:rsidR="00BD30D0" w:rsidRPr="00F459EC" w:rsidRDefault="00BD30D0" w:rsidP="009D7DB2">
      <w:pPr>
        <w:rPr>
          <w:rFonts w:asciiTheme="minorHAnsi" w:hAnsiTheme="minorHAnsi" w:cs="Arial"/>
          <w:b/>
          <w:sz w:val="24"/>
          <w:szCs w:val="24"/>
        </w:rPr>
      </w:pPr>
      <w:r w:rsidRPr="00F459EC">
        <w:rPr>
          <w:rFonts w:asciiTheme="minorHAnsi" w:hAnsiTheme="minorHAnsi" w:cs="Arial"/>
          <w:b/>
          <w:sz w:val="24"/>
          <w:szCs w:val="24"/>
        </w:rPr>
        <w:t>Pulse Oximetry Screening for Critical Congenital Heart Disease (C</w:t>
      </w:r>
      <w:r w:rsidR="009D7DB2" w:rsidRPr="00F459EC">
        <w:rPr>
          <w:rFonts w:asciiTheme="minorHAnsi" w:hAnsiTheme="minorHAnsi" w:cs="Arial"/>
          <w:b/>
          <w:sz w:val="24"/>
          <w:szCs w:val="24"/>
        </w:rPr>
        <w:t>CHD) in Newborns</w:t>
      </w:r>
    </w:p>
    <w:p w14:paraId="635A6721" w14:textId="77777777" w:rsidR="00BD30D0" w:rsidRPr="00F459EC" w:rsidRDefault="00BD30D0" w:rsidP="00BD30D0">
      <w:pPr>
        <w:rPr>
          <w:rFonts w:asciiTheme="minorHAnsi" w:hAnsiTheme="minorHAnsi" w:cs="Arial"/>
          <w:b/>
          <w:sz w:val="24"/>
          <w:szCs w:val="24"/>
        </w:rPr>
      </w:pPr>
    </w:p>
    <w:p w14:paraId="1E335434" w14:textId="0B30E649" w:rsidR="00BD30D0" w:rsidRPr="00F459EC" w:rsidRDefault="00F459EC" w:rsidP="00BD30D0">
      <w:pPr>
        <w:rPr>
          <w:rFonts w:asciiTheme="minorHAnsi" w:hAnsiTheme="minorHAnsi" w:cs="Arial"/>
          <w:b/>
          <w:sz w:val="24"/>
          <w:szCs w:val="24"/>
        </w:rPr>
      </w:pPr>
      <w:r w:rsidRPr="00F459EC">
        <w:rPr>
          <w:rFonts w:asciiTheme="minorHAnsi" w:hAnsiTheme="minorHAnsi" w:cs="Arial"/>
          <w:b/>
          <w:sz w:val="24"/>
          <w:szCs w:val="24"/>
        </w:rPr>
        <w:t>Patient Population/Area</w:t>
      </w:r>
      <w:r w:rsidR="00BD30D0" w:rsidRPr="00F459EC">
        <w:rPr>
          <w:rFonts w:asciiTheme="minorHAnsi" w:hAnsiTheme="minorHAnsi" w:cs="Arial"/>
          <w:b/>
          <w:sz w:val="24"/>
          <w:szCs w:val="24"/>
        </w:rPr>
        <w:t xml:space="preserve"> A</w:t>
      </w:r>
      <w:r w:rsidRPr="00F459EC">
        <w:rPr>
          <w:rFonts w:asciiTheme="minorHAnsi" w:hAnsiTheme="minorHAnsi" w:cs="Arial"/>
          <w:b/>
          <w:sz w:val="24"/>
          <w:szCs w:val="24"/>
        </w:rPr>
        <w:t>ffected</w:t>
      </w:r>
    </w:p>
    <w:p w14:paraId="323201FE" w14:textId="77777777" w:rsidR="00BD30D0" w:rsidRPr="00F459EC" w:rsidRDefault="004F00BA" w:rsidP="00BD30D0">
      <w:pPr>
        <w:rPr>
          <w:rFonts w:asciiTheme="minorHAnsi" w:hAnsiTheme="minorHAnsi" w:cs="Arial"/>
          <w:sz w:val="24"/>
          <w:szCs w:val="24"/>
        </w:rPr>
      </w:pPr>
      <w:r w:rsidRPr="00F459EC">
        <w:rPr>
          <w:rFonts w:asciiTheme="minorHAnsi" w:hAnsiTheme="minorHAnsi" w:cs="Arial"/>
          <w:sz w:val="24"/>
          <w:szCs w:val="24"/>
        </w:rPr>
        <w:t xml:space="preserve">All </w:t>
      </w:r>
      <w:r w:rsidR="00516412" w:rsidRPr="00F459EC">
        <w:rPr>
          <w:rFonts w:asciiTheme="minorHAnsi" w:hAnsiTheme="minorHAnsi" w:cs="Arial"/>
          <w:sz w:val="24"/>
          <w:szCs w:val="24"/>
        </w:rPr>
        <w:t>infants born in the state of Wisconsin</w:t>
      </w:r>
    </w:p>
    <w:p w14:paraId="43834278" w14:textId="77777777" w:rsidR="00BD30D0" w:rsidRPr="00F459EC" w:rsidRDefault="00BD30D0" w:rsidP="00BD30D0">
      <w:pPr>
        <w:rPr>
          <w:rFonts w:asciiTheme="minorHAnsi" w:hAnsiTheme="minorHAnsi" w:cs="Arial"/>
          <w:b/>
          <w:sz w:val="24"/>
          <w:szCs w:val="24"/>
        </w:rPr>
      </w:pPr>
    </w:p>
    <w:p w14:paraId="1D99BD3A" w14:textId="3BC57D04" w:rsidR="00BD30D0" w:rsidRPr="00F459EC" w:rsidRDefault="00BD30D0" w:rsidP="00BD30D0">
      <w:pPr>
        <w:rPr>
          <w:rFonts w:asciiTheme="minorHAnsi" w:hAnsiTheme="minorHAnsi" w:cs="Arial"/>
          <w:b/>
          <w:sz w:val="24"/>
          <w:szCs w:val="24"/>
        </w:rPr>
      </w:pPr>
      <w:r w:rsidRPr="00F459EC">
        <w:rPr>
          <w:rFonts w:asciiTheme="minorHAnsi" w:hAnsiTheme="minorHAnsi" w:cs="Arial"/>
          <w:b/>
          <w:sz w:val="24"/>
          <w:szCs w:val="24"/>
        </w:rPr>
        <w:t>P</w:t>
      </w:r>
      <w:r w:rsidR="00F459EC" w:rsidRPr="00F459EC">
        <w:rPr>
          <w:rFonts w:asciiTheme="minorHAnsi" w:hAnsiTheme="minorHAnsi" w:cs="Arial"/>
          <w:b/>
          <w:sz w:val="24"/>
          <w:szCs w:val="24"/>
        </w:rPr>
        <w:t xml:space="preserve">ulse </w:t>
      </w:r>
      <w:r w:rsidRPr="00F459EC">
        <w:rPr>
          <w:rFonts w:asciiTheme="minorHAnsi" w:hAnsiTheme="minorHAnsi" w:cs="Arial"/>
          <w:b/>
          <w:sz w:val="24"/>
          <w:szCs w:val="24"/>
        </w:rPr>
        <w:t>O</w:t>
      </w:r>
      <w:r w:rsidR="00F459EC" w:rsidRPr="00F459EC">
        <w:rPr>
          <w:rFonts w:asciiTheme="minorHAnsi" w:hAnsiTheme="minorHAnsi" w:cs="Arial"/>
          <w:b/>
          <w:sz w:val="24"/>
          <w:szCs w:val="24"/>
        </w:rPr>
        <w:t>ximetry</w:t>
      </w:r>
      <w:r w:rsidRPr="00F459EC">
        <w:rPr>
          <w:rFonts w:asciiTheme="minorHAnsi" w:hAnsiTheme="minorHAnsi" w:cs="Arial"/>
          <w:b/>
          <w:sz w:val="24"/>
          <w:szCs w:val="24"/>
        </w:rPr>
        <w:t xml:space="preserve"> (P</w:t>
      </w:r>
      <w:r w:rsidR="00F459EC" w:rsidRPr="00F459EC">
        <w:rPr>
          <w:rFonts w:asciiTheme="minorHAnsi" w:hAnsiTheme="minorHAnsi" w:cs="Arial"/>
          <w:b/>
          <w:sz w:val="24"/>
          <w:szCs w:val="24"/>
        </w:rPr>
        <w:t>ox</w:t>
      </w:r>
      <w:r w:rsidRPr="00F459EC">
        <w:rPr>
          <w:rFonts w:asciiTheme="minorHAnsi" w:hAnsiTheme="minorHAnsi" w:cs="Arial"/>
          <w:b/>
          <w:sz w:val="24"/>
          <w:szCs w:val="24"/>
        </w:rPr>
        <w:t>) S</w:t>
      </w:r>
      <w:r w:rsidR="00F459EC" w:rsidRPr="00F459EC">
        <w:rPr>
          <w:rFonts w:asciiTheme="minorHAnsi" w:hAnsiTheme="minorHAnsi" w:cs="Arial"/>
          <w:b/>
          <w:sz w:val="24"/>
          <w:szCs w:val="24"/>
        </w:rPr>
        <w:t>creening</w:t>
      </w:r>
      <w:r w:rsidRPr="00F459EC">
        <w:rPr>
          <w:rFonts w:asciiTheme="minorHAnsi" w:hAnsiTheme="minorHAnsi" w:cs="Arial"/>
          <w:b/>
          <w:sz w:val="24"/>
          <w:szCs w:val="24"/>
        </w:rPr>
        <w:t xml:space="preserve"> P</w:t>
      </w:r>
      <w:r w:rsidR="00F459EC" w:rsidRPr="00F459EC">
        <w:rPr>
          <w:rFonts w:asciiTheme="minorHAnsi" w:hAnsiTheme="minorHAnsi" w:cs="Arial"/>
          <w:b/>
          <w:sz w:val="24"/>
          <w:szCs w:val="24"/>
        </w:rPr>
        <w:t>rotocol</w:t>
      </w:r>
    </w:p>
    <w:p w14:paraId="2DFD266C" w14:textId="77777777" w:rsidR="00BD30D0" w:rsidRPr="00F459EC" w:rsidRDefault="00BD30D0" w:rsidP="00BD30D0">
      <w:pPr>
        <w:rPr>
          <w:rFonts w:asciiTheme="minorHAnsi" w:hAnsiTheme="minorHAnsi" w:cs="Arial"/>
          <w:sz w:val="24"/>
          <w:szCs w:val="24"/>
        </w:rPr>
      </w:pPr>
      <w:r w:rsidRPr="00F459EC">
        <w:rPr>
          <w:rFonts w:asciiTheme="minorHAnsi" w:hAnsiTheme="minorHAnsi" w:cs="Arial"/>
          <w:sz w:val="24"/>
          <w:szCs w:val="24"/>
        </w:rPr>
        <w:t xml:space="preserve">All </w:t>
      </w:r>
      <w:r w:rsidR="004C703F" w:rsidRPr="00F459EC">
        <w:rPr>
          <w:rFonts w:asciiTheme="minorHAnsi" w:hAnsiTheme="minorHAnsi" w:cs="Arial"/>
          <w:sz w:val="24"/>
          <w:szCs w:val="24"/>
        </w:rPr>
        <w:t xml:space="preserve">infants born in </w:t>
      </w:r>
      <w:r w:rsidR="00516412" w:rsidRPr="00F459EC">
        <w:rPr>
          <w:rFonts w:asciiTheme="minorHAnsi" w:hAnsiTheme="minorHAnsi" w:cs="Arial"/>
          <w:sz w:val="24"/>
          <w:szCs w:val="24"/>
        </w:rPr>
        <w:t>the state of Wisconsin</w:t>
      </w:r>
      <w:r w:rsidR="004C703F" w:rsidRPr="00F459EC">
        <w:rPr>
          <w:rFonts w:asciiTheme="minorHAnsi" w:hAnsiTheme="minorHAnsi" w:cs="Arial"/>
          <w:sz w:val="24"/>
          <w:szCs w:val="24"/>
        </w:rPr>
        <w:t xml:space="preserve"> should be </w:t>
      </w:r>
      <w:r w:rsidR="004F00BA" w:rsidRPr="00F459EC">
        <w:rPr>
          <w:rFonts w:asciiTheme="minorHAnsi" w:hAnsiTheme="minorHAnsi" w:cs="Arial"/>
          <w:sz w:val="24"/>
          <w:szCs w:val="24"/>
        </w:rPr>
        <w:t>offered pulse oximetry screening for CCHD</w:t>
      </w:r>
      <w:r w:rsidR="00C77E74" w:rsidRPr="00F459EC">
        <w:rPr>
          <w:rFonts w:asciiTheme="minorHAnsi" w:hAnsiTheme="minorHAnsi" w:cs="Arial"/>
          <w:sz w:val="24"/>
          <w:szCs w:val="24"/>
        </w:rPr>
        <w:t>.  This should be done</w:t>
      </w:r>
      <w:r w:rsidR="004C703F" w:rsidRPr="00F459EC">
        <w:rPr>
          <w:rFonts w:asciiTheme="minorHAnsi" w:hAnsiTheme="minorHAnsi" w:cs="Arial"/>
          <w:sz w:val="24"/>
          <w:szCs w:val="24"/>
        </w:rPr>
        <w:t xml:space="preserve"> </w:t>
      </w:r>
      <w:r w:rsidR="004F00BA" w:rsidRPr="00F459EC">
        <w:rPr>
          <w:rFonts w:asciiTheme="minorHAnsi" w:hAnsiTheme="minorHAnsi" w:cs="Arial"/>
          <w:sz w:val="24"/>
          <w:szCs w:val="24"/>
        </w:rPr>
        <w:t>between 24 and 48 hours after birth</w:t>
      </w:r>
      <w:r w:rsidR="009D7DB2" w:rsidRPr="00F459EC">
        <w:rPr>
          <w:rFonts w:asciiTheme="minorHAnsi" w:hAnsiTheme="minorHAnsi" w:cs="Arial"/>
          <w:sz w:val="24"/>
          <w:szCs w:val="24"/>
        </w:rPr>
        <w:t xml:space="preserve"> and coordinated with the collection of the newborn screening blood card.</w:t>
      </w:r>
    </w:p>
    <w:p w14:paraId="63B7DA98" w14:textId="77777777" w:rsidR="00AD551E" w:rsidRPr="00F459EC" w:rsidRDefault="00AD551E" w:rsidP="00AD551E">
      <w:pPr>
        <w:pStyle w:val="ListParagraph"/>
        <w:numPr>
          <w:ilvl w:val="0"/>
          <w:numId w:val="14"/>
        </w:numPr>
        <w:rPr>
          <w:rFonts w:asciiTheme="minorHAnsi" w:hAnsiTheme="minorHAnsi" w:cs="Arial"/>
          <w:sz w:val="24"/>
          <w:szCs w:val="24"/>
        </w:rPr>
      </w:pPr>
      <w:r w:rsidRPr="00F459EC">
        <w:rPr>
          <w:rFonts w:asciiTheme="minorHAnsi" w:hAnsiTheme="minorHAnsi" w:cs="Arial"/>
          <w:sz w:val="24"/>
          <w:szCs w:val="24"/>
        </w:rPr>
        <w:t>If</w:t>
      </w:r>
      <w:r w:rsidR="007352FF" w:rsidRPr="00F459EC">
        <w:rPr>
          <w:rFonts w:asciiTheme="minorHAnsi" w:hAnsiTheme="minorHAnsi" w:cs="Arial"/>
          <w:sz w:val="24"/>
          <w:szCs w:val="24"/>
        </w:rPr>
        <w:t xml:space="preserve"> early discharge from hospital</w:t>
      </w:r>
      <w:r w:rsidRPr="00F459EC">
        <w:rPr>
          <w:rFonts w:asciiTheme="minorHAnsi" w:hAnsiTheme="minorHAnsi" w:cs="Arial"/>
          <w:sz w:val="24"/>
          <w:szCs w:val="24"/>
        </w:rPr>
        <w:t xml:space="preserve"> (&lt;24 hours)</w:t>
      </w:r>
      <w:r w:rsidR="00277B2D" w:rsidRPr="00F459EC">
        <w:rPr>
          <w:rFonts w:asciiTheme="minorHAnsi" w:hAnsiTheme="minorHAnsi" w:cs="Arial"/>
          <w:sz w:val="24"/>
          <w:szCs w:val="24"/>
        </w:rPr>
        <w:t xml:space="preserve"> in planned</w:t>
      </w:r>
      <w:r w:rsidRPr="00F459EC">
        <w:rPr>
          <w:rFonts w:asciiTheme="minorHAnsi" w:hAnsiTheme="minorHAnsi" w:cs="Arial"/>
          <w:sz w:val="24"/>
          <w:szCs w:val="24"/>
        </w:rPr>
        <w:t>, perform initial screen as close to 24 hours as possible.</w:t>
      </w:r>
    </w:p>
    <w:p w14:paraId="1F49DF80" w14:textId="23A54E08" w:rsidR="00AD551E" w:rsidRPr="000F1E13" w:rsidRDefault="00AD551E" w:rsidP="000F1E13">
      <w:pPr>
        <w:pStyle w:val="ListParagraph"/>
        <w:numPr>
          <w:ilvl w:val="0"/>
          <w:numId w:val="14"/>
        </w:numPr>
        <w:rPr>
          <w:rFonts w:asciiTheme="minorHAnsi" w:hAnsiTheme="minorHAnsi" w:cs="Arial"/>
          <w:sz w:val="24"/>
          <w:szCs w:val="24"/>
        </w:rPr>
      </w:pPr>
      <w:r w:rsidRPr="00F459EC">
        <w:rPr>
          <w:rFonts w:asciiTheme="minorHAnsi" w:hAnsiTheme="minorHAnsi" w:cs="Arial"/>
          <w:sz w:val="24"/>
          <w:szCs w:val="24"/>
        </w:rPr>
        <w:t xml:space="preserve">For out of hospital births where early discharge from birth care is </w:t>
      </w:r>
      <w:r w:rsidR="007352FF" w:rsidRPr="00F459EC">
        <w:rPr>
          <w:rFonts w:asciiTheme="minorHAnsi" w:hAnsiTheme="minorHAnsi" w:cs="Arial"/>
          <w:sz w:val="24"/>
          <w:szCs w:val="24"/>
        </w:rPr>
        <w:t>customary</w:t>
      </w:r>
      <w:r w:rsidR="000F1E13">
        <w:rPr>
          <w:rFonts w:asciiTheme="minorHAnsi" w:hAnsiTheme="minorHAnsi" w:cs="Arial"/>
          <w:sz w:val="24"/>
          <w:szCs w:val="24"/>
        </w:rPr>
        <w:t xml:space="preserve">, perform pulse </w:t>
      </w:r>
      <w:r w:rsidR="00F459EC" w:rsidRPr="000F1E13">
        <w:rPr>
          <w:rFonts w:asciiTheme="minorHAnsi" w:hAnsiTheme="minorHAnsi" w:cs="Arial"/>
          <w:sz w:val="24"/>
          <w:szCs w:val="24"/>
        </w:rPr>
        <w:t xml:space="preserve">oximetry screen </w:t>
      </w:r>
      <w:r w:rsidR="000F1E13">
        <w:rPr>
          <w:rFonts w:asciiTheme="minorHAnsi" w:hAnsiTheme="minorHAnsi" w:cs="Arial"/>
          <w:sz w:val="24"/>
          <w:szCs w:val="24"/>
        </w:rPr>
        <w:t xml:space="preserve">at </w:t>
      </w:r>
      <w:r w:rsidR="00F459EC" w:rsidRPr="000F1E13">
        <w:rPr>
          <w:rFonts w:asciiTheme="minorHAnsi" w:hAnsiTheme="minorHAnsi" w:cs="Arial"/>
          <w:sz w:val="24"/>
          <w:szCs w:val="24"/>
        </w:rPr>
        <w:t>the 24-48 hour follow up visit</w:t>
      </w:r>
      <w:r w:rsidRPr="000F1E13">
        <w:rPr>
          <w:rFonts w:asciiTheme="minorHAnsi" w:hAnsiTheme="minorHAnsi" w:cs="Arial"/>
          <w:sz w:val="24"/>
          <w:szCs w:val="24"/>
        </w:rPr>
        <w:t xml:space="preserve"> </w:t>
      </w:r>
    </w:p>
    <w:p w14:paraId="6C5B14A0" w14:textId="5E0A8230" w:rsidR="00BD30D0" w:rsidRDefault="00AD551E" w:rsidP="00BD30D0">
      <w:pPr>
        <w:pStyle w:val="ListParagraph"/>
        <w:numPr>
          <w:ilvl w:val="0"/>
          <w:numId w:val="14"/>
        </w:numPr>
        <w:rPr>
          <w:rFonts w:asciiTheme="minorHAnsi" w:hAnsiTheme="minorHAnsi" w:cs="Arial"/>
          <w:sz w:val="24"/>
          <w:szCs w:val="24"/>
        </w:rPr>
      </w:pPr>
      <w:r w:rsidRPr="00F459EC">
        <w:rPr>
          <w:rFonts w:asciiTheme="minorHAnsi" w:hAnsiTheme="minorHAnsi" w:cs="Arial"/>
          <w:sz w:val="24"/>
          <w:szCs w:val="24"/>
        </w:rPr>
        <w:t xml:space="preserve">Infants requiring oxygen to treat pulmonary disease should have screening deferred until after their pulmonary disease and need for </w:t>
      </w:r>
      <w:r w:rsidR="00277B2D" w:rsidRPr="00F459EC">
        <w:rPr>
          <w:rFonts w:asciiTheme="minorHAnsi" w:hAnsiTheme="minorHAnsi" w:cs="Arial"/>
          <w:sz w:val="24"/>
          <w:szCs w:val="24"/>
        </w:rPr>
        <w:t xml:space="preserve">supplemental </w:t>
      </w:r>
      <w:r w:rsidRPr="00F459EC">
        <w:rPr>
          <w:rFonts w:asciiTheme="minorHAnsi" w:hAnsiTheme="minorHAnsi" w:cs="Arial"/>
          <w:sz w:val="24"/>
          <w:szCs w:val="24"/>
        </w:rPr>
        <w:t>oxygen has resolved</w:t>
      </w:r>
      <w:r w:rsidR="009345D9">
        <w:rPr>
          <w:rFonts w:asciiTheme="minorHAnsi" w:hAnsiTheme="minorHAnsi" w:cs="Arial"/>
          <w:sz w:val="24"/>
          <w:szCs w:val="24"/>
        </w:rPr>
        <w:t xml:space="preserve">. If weaning to room air prior to discharge is not possible, echocardiogram should be </w:t>
      </w:r>
      <w:r w:rsidR="004559D4">
        <w:rPr>
          <w:rFonts w:asciiTheme="minorHAnsi" w:hAnsiTheme="minorHAnsi" w:cs="Arial"/>
          <w:sz w:val="24"/>
          <w:szCs w:val="24"/>
        </w:rPr>
        <w:t>done,</w:t>
      </w:r>
      <w:r w:rsidR="009345D9">
        <w:rPr>
          <w:rFonts w:asciiTheme="minorHAnsi" w:hAnsiTheme="minorHAnsi" w:cs="Arial"/>
          <w:sz w:val="24"/>
          <w:szCs w:val="24"/>
        </w:rPr>
        <w:t xml:space="preserve"> and Pox screening is unnecessary</w:t>
      </w:r>
    </w:p>
    <w:p w14:paraId="5E765CC8" w14:textId="25D5D222" w:rsidR="009345D9" w:rsidRDefault="009345D9" w:rsidP="00BD30D0">
      <w:pPr>
        <w:pStyle w:val="ListParagraph"/>
        <w:numPr>
          <w:ilvl w:val="0"/>
          <w:numId w:val="14"/>
        </w:numPr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Pox screening is not necessary if an echocardiogram is done prior to intended CCHD screening</w:t>
      </w:r>
    </w:p>
    <w:p w14:paraId="55A8410E" w14:textId="77777777" w:rsidR="009345D9" w:rsidRPr="009345D9" w:rsidRDefault="009345D9" w:rsidP="009345D9">
      <w:pPr>
        <w:pStyle w:val="ListParagraph"/>
        <w:rPr>
          <w:rFonts w:asciiTheme="minorHAnsi" w:hAnsiTheme="minorHAnsi" w:cs="Arial"/>
          <w:sz w:val="24"/>
          <w:szCs w:val="24"/>
        </w:rPr>
      </w:pPr>
    </w:p>
    <w:p w14:paraId="37D52255" w14:textId="3285B7AF" w:rsidR="00F459EC" w:rsidRPr="00F459EC" w:rsidRDefault="00F459EC" w:rsidP="00BD30D0">
      <w:pPr>
        <w:rPr>
          <w:rFonts w:asciiTheme="minorHAnsi" w:hAnsiTheme="minorHAnsi" w:cs="Arial"/>
          <w:b/>
          <w:sz w:val="24"/>
          <w:szCs w:val="24"/>
        </w:rPr>
      </w:pPr>
      <w:r>
        <w:rPr>
          <w:rFonts w:asciiTheme="minorHAnsi" w:hAnsiTheme="minorHAnsi" w:cs="Arial"/>
          <w:b/>
          <w:sz w:val="24"/>
          <w:szCs w:val="24"/>
        </w:rPr>
        <w:t>Pulse Oximetry (Pox) Screening Equipment</w:t>
      </w:r>
    </w:p>
    <w:p w14:paraId="7D332E11" w14:textId="77777777" w:rsidR="00BD30D0" w:rsidRPr="00F459EC" w:rsidRDefault="00BD30D0" w:rsidP="00F459EC">
      <w:pPr>
        <w:pStyle w:val="ListParagraph"/>
        <w:numPr>
          <w:ilvl w:val="0"/>
          <w:numId w:val="25"/>
        </w:numPr>
        <w:rPr>
          <w:rFonts w:asciiTheme="minorHAnsi" w:hAnsiTheme="minorHAnsi" w:cs="Arial"/>
          <w:sz w:val="24"/>
          <w:szCs w:val="24"/>
        </w:rPr>
      </w:pPr>
      <w:r w:rsidRPr="00F459EC">
        <w:rPr>
          <w:rFonts w:asciiTheme="minorHAnsi" w:hAnsiTheme="minorHAnsi" w:cs="Arial"/>
          <w:sz w:val="24"/>
          <w:szCs w:val="24"/>
        </w:rPr>
        <w:t xml:space="preserve">Pulse Oximetry screening should be done using motion-tolerant pulse oximeters that report functional oxygen saturation </w:t>
      </w:r>
      <w:r w:rsidR="009D7DB2" w:rsidRPr="00F459EC">
        <w:rPr>
          <w:rFonts w:asciiTheme="minorHAnsi" w:hAnsiTheme="minorHAnsi" w:cs="Arial"/>
          <w:sz w:val="24"/>
          <w:szCs w:val="24"/>
        </w:rPr>
        <w:t xml:space="preserve">and are </w:t>
      </w:r>
      <w:r w:rsidRPr="00F459EC">
        <w:rPr>
          <w:rFonts w:asciiTheme="minorHAnsi" w:hAnsiTheme="minorHAnsi" w:cs="Arial"/>
          <w:sz w:val="24"/>
          <w:szCs w:val="24"/>
        </w:rPr>
        <w:t>cleared by the FDA for use in newborns.</w:t>
      </w:r>
    </w:p>
    <w:p w14:paraId="2F7B2A67" w14:textId="77777777" w:rsidR="00BD30D0" w:rsidRPr="00F459EC" w:rsidRDefault="00BD30D0" w:rsidP="00BD30D0">
      <w:pPr>
        <w:pStyle w:val="ListParagraph"/>
        <w:numPr>
          <w:ilvl w:val="0"/>
          <w:numId w:val="1"/>
        </w:numPr>
        <w:rPr>
          <w:rFonts w:asciiTheme="minorHAnsi" w:hAnsiTheme="minorHAnsi" w:cs="Arial"/>
          <w:sz w:val="24"/>
          <w:szCs w:val="24"/>
        </w:rPr>
      </w:pPr>
      <w:r w:rsidRPr="00F459EC">
        <w:rPr>
          <w:rFonts w:asciiTheme="minorHAnsi" w:hAnsiTheme="minorHAnsi" w:cs="Arial"/>
          <w:sz w:val="24"/>
          <w:szCs w:val="24"/>
        </w:rPr>
        <w:t>Disposable or reusable probes may be used</w:t>
      </w:r>
    </w:p>
    <w:p w14:paraId="23167E5F" w14:textId="77777777" w:rsidR="00BD30D0" w:rsidRPr="00F459EC" w:rsidRDefault="00BD30D0" w:rsidP="00BD30D0">
      <w:pPr>
        <w:pStyle w:val="ListParagraph"/>
        <w:numPr>
          <w:ilvl w:val="0"/>
          <w:numId w:val="1"/>
        </w:numPr>
        <w:rPr>
          <w:rFonts w:asciiTheme="minorHAnsi" w:hAnsiTheme="minorHAnsi" w:cs="Arial"/>
          <w:sz w:val="24"/>
          <w:szCs w:val="24"/>
        </w:rPr>
      </w:pPr>
      <w:r w:rsidRPr="00F459EC">
        <w:rPr>
          <w:rFonts w:asciiTheme="minorHAnsi" w:hAnsiTheme="minorHAnsi" w:cs="Arial"/>
          <w:sz w:val="24"/>
          <w:szCs w:val="24"/>
        </w:rPr>
        <w:t>Use manufacture-recommended pul</w:t>
      </w:r>
      <w:r w:rsidR="00AD551E" w:rsidRPr="00F459EC">
        <w:rPr>
          <w:rFonts w:asciiTheme="minorHAnsi" w:hAnsiTheme="minorHAnsi" w:cs="Arial"/>
          <w:sz w:val="24"/>
          <w:szCs w:val="24"/>
        </w:rPr>
        <w:t>se oximeter-probe combination</w:t>
      </w:r>
    </w:p>
    <w:p w14:paraId="30FACAE5" w14:textId="77777777" w:rsidR="00BD30D0" w:rsidRPr="00F459EC" w:rsidRDefault="00BD30D0" w:rsidP="00BD30D0">
      <w:pPr>
        <w:pStyle w:val="ListParagraph"/>
        <w:numPr>
          <w:ilvl w:val="0"/>
          <w:numId w:val="2"/>
        </w:numPr>
        <w:rPr>
          <w:rFonts w:asciiTheme="minorHAnsi" w:hAnsiTheme="minorHAnsi" w:cs="Arial"/>
          <w:sz w:val="24"/>
          <w:szCs w:val="24"/>
        </w:rPr>
      </w:pPr>
      <w:r w:rsidRPr="00F459EC">
        <w:rPr>
          <w:rFonts w:asciiTheme="minorHAnsi" w:hAnsiTheme="minorHAnsi" w:cs="Arial"/>
          <w:sz w:val="24"/>
          <w:szCs w:val="24"/>
        </w:rPr>
        <w:t>It is best to perform test when baby is quiet and alert to avoid false positives due to deep sleep</w:t>
      </w:r>
    </w:p>
    <w:p w14:paraId="20467881" w14:textId="77777777" w:rsidR="00BD30D0" w:rsidRPr="00F459EC" w:rsidRDefault="00BD30D0" w:rsidP="00BD30D0">
      <w:pPr>
        <w:pStyle w:val="ListParagraph"/>
        <w:numPr>
          <w:ilvl w:val="0"/>
          <w:numId w:val="2"/>
        </w:numPr>
        <w:rPr>
          <w:rFonts w:asciiTheme="minorHAnsi" w:hAnsiTheme="minorHAnsi" w:cs="Arial"/>
          <w:sz w:val="24"/>
          <w:szCs w:val="24"/>
        </w:rPr>
      </w:pPr>
      <w:r w:rsidRPr="00F459EC">
        <w:rPr>
          <w:rFonts w:asciiTheme="minorHAnsi" w:hAnsiTheme="minorHAnsi" w:cs="Arial"/>
          <w:sz w:val="24"/>
          <w:szCs w:val="24"/>
        </w:rPr>
        <w:t xml:space="preserve">Measure </w:t>
      </w:r>
      <w:r w:rsidRPr="00F459EC">
        <w:rPr>
          <w:rFonts w:asciiTheme="minorHAnsi" w:hAnsiTheme="minorHAnsi"/>
          <w:sz w:val="24"/>
          <w:szCs w:val="24"/>
        </w:rPr>
        <w:t>saturation (SP0</w:t>
      </w:r>
      <w:r w:rsidRPr="00F459EC">
        <w:rPr>
          <w:rFonts w:asciiTheme="minorHAnsi" w:hAnsiTheme="minorHAnsi"/>
          <w:sz w:val="24"/>
          <w:szCs w:val="24"/>
          <w:vertAlign w:val="subscript"/>
        </w:rPr>
        <w:t>2</w:t>
      </w:r>
      <w:r w:rsidRPr="00F459EC">
        <w:rPr>
          <w:rFonts w:asciiTheme="minorHAnsi" w:hAnsiTheme="minorHAnsi"/>
          <w:sz w:val="24"/>
          <w:szCs w:val="24"/>
        </w:rPr>
        <w:t>)</w:t>
      </w:r>
      <w:r w:rsidRPr="00F459EC">
        <w:rPr>
          <w:rFonts w:ascii="Arial" w:hAnsi="Arial"/>
          <w:sz w:val="24"/>
          <w:szCs w:val="24"/>
        </w:rPr>
        <w:t xml:space="preserve"> </w:t>
      </w:r>
      <w:r w:rsidRPr="00F459EC">
        <w:rPr>
          <w:rFonts w:asciiTheme="minorHAnsi" w:hAnsiTheme="minorHAnsi" w:cs="Arial"/>
          <w:sz w:val="24"/>
          <w:szCs w:val="24"/>
        </w:rPr>
        <w:t xml:space="preserve">on right hand </w:t>
      </w:r>
      <w:r w:rsidRPr="00F459EC">
        <w:rPr>
          <w:rFonts w:asciiTheme="minorHAnsi" w:hAnsiTheme="minorHAnsi" w:cs="Arial"/>
          <w:sz w:val="24"/>
          <w:szCs w:val="24"/>
          <w:u w:val="single"/>
        </w:rPr>
        <w:t>and</w:t>
      </w:r>
      <w:r w:rsidR="009D7DB2" w:rsidRPr="00F459EC">
        <w:rPr>
          <w:rFonts w:asciiTheme="minorHAnsi" w:hAnsiTheme="minorHAnsi" w:cs="Arial"/>
          <w:sz w:val="24"/>
          <w:szCs w:val="24"/>
        </w:rPr>
        <w:t xml:space="preserve"> either right or left foot.  These measurements m</w:t>
      </w:r>
      <w:r w:rsidRPr="00F459EC">
        <w:rPr>
          <w:rFonts w:asciiTheme="minorHAnsi" w:hAnsiTheme="minorHAnsi" w:cs="Arial"/>
          <w:sz w:val="24"/>
          <w:szCs w:val="24"/>
        </w:rPr>
        <w:t>ay be done sequentially</w:t>
      </w:r>
      <w:r w:rsidR="009D7DB2" w:rsidRPr="00F459EC">
        <w:rPr>
          <w:rFonts w:asciiTheme="minorHAnsi" w:hAnsiTheme="minorHAnsi" w:cs="Arial"/>
          <w:sz w:val="24"/>
          <w:szCs w:val="24"/>
        </w:rPr>
        <w:t>.</w:t>
      </w:r>
    </w:p>
    <w:p w14:paraId="4A89A103" w14:textId="77777777" w:rsidR="00BD30D0" w:rsidRPr="00F459EC" w:rsidRDefault="00BD30D0" w:rsidP="00BD30D0">
      <w:pPr>
        <w:pStyle w:val="ListParagraph"/>
        <w:numPr>
          <w:ilvl w:val="0"/>
          <w:numId w:val="2"/>
        </w:numPr>
        <w:rPr>
          <w:rFonts w:asciiTheme="minorHAnsi" w:hAnsiTheme="minorHAnsi" w:cs="Arial"/>
          <w:sz w:val="24"/>
          <w:szCs w:val="24"/>
        </w:rPr>
      </w:pPr>
      <w:r w:rsidRPr="00F459EC">
        <w:rPr>
          <w:rFonts w:asciiTheme="minorHAnsi" w:hAnsiTheme="minorHAnsi" w:cs="Arial"/>
          <w:sz w:val="24"/>
          <w:szCs w:val="24"/>
        </w:rPr>
        <w:t>Ensure good pulse waveform.</w:t>
      </w:r>
      <w:r w:rsidR="009D7DB2" w:rsidRPr="00F459EC">
        <w:rPr>
          <w:rFonts w:asciiTheme="minorHAnsi" w:hAnsiTheme="minorHAnsi" w:cs="Arial"/>
          <w:sz w:val="24"/>
          <w:szCs w:val="24"/>
        </w:rPr>
        <w:t xml:space="preserve"> </w:t>
      </w:r>
      <w:r w:rsidRPr="00F459EC">
        <w:rPr>
          <w:rFonts w:asciiTheme="minorHAnsi" w:hAnsiTheme="minorHAnsi" w:cs="Arial"/>
          <w:sz w:val="24"/>
          <w:szCs w:val="24"/>
        </w:rPr>
        <w:t xml:space="preserve"> Do not hold probe with your own hand.</w:t>
      </w:r>
    </w:p>
    <w:p w14:paraId="1CF2DA1E" w14:textId="77777777" w:rsidR="00BD30D0" w:rsidRPr="00F459EC" w:rsidRDefault="00BD30D0" w:rsidP="00BD30D0">
      <w:pPr>
        <w:pStyle w:val="ListParagraph"/>
        <w:numPr>
          <w:ilvl w:val="0"/>
          <w:numId w:val="2"/>
        </w:numPr>
        <w:rPr>
          <w:rFonts w:asciiTheme="minorHAnsi" w:hAnsiTheme="minorHAnsi" w:cs="Arial"/>
          <w:sz w:val="24"/>
          <w:szCs w:val="24"/>
        </w:rPr>
      </w:pPr>
      <w:r w:rsidRPr="00F459EC">
        <w:rPr>
          <w:rFonts w:asciiTheme="minorHAnsi" w:hAnsiTheme="minorHAnsi" w:cs="Arial"/>
          <w:sz w:val="24"/>
          <w:szCs w:val="24"/>
        </w:rPr>
        <w:t>Observe good pulse waveform for at least 1 full minute</w:t>
      </w:r>
    </w:p>
    <w:p w14:paraId="2BA66533" w14:textId="77777777" w:rsidR="00BD30D0" w:rsidRPr="00F459EC" w:rsidRDefault="00BD30D0" w:rsidP="00BD30D0">
      <w:pPr>
        <w:pStyle w:val="ListParagraph"/>
        <w:numPr>
          <w:ilvl w:val="0"/>
          <w:numId w:val="2"/>
        </w:numPr>
        <w:rPr>
          <w:rFonts w:asciiTheme="minorHAnsi" w:hAnsiTheme="minorHAnsi" w:cs="Arial"/>
          <w:sz w:val="24"/>
          <w:szCs w:val="24"/>
        </w:rPr>
      </w:pPr>
      <w:r w:rsidRPr="00F459EC">
        <w:rPr>
          <w:rFonts w:asciiTheme="minorHAnsi" w:hAnsiTheme="minorHAnsi" w:cs="Arial"/>
          <w:sz w:val="24"/>
          <w:szCs w:val="24"/>
        </w:rPr>
        <w:t>Measure and record baseline oxygen saturation.</w:t>
      </w:r>
    </w:p>
    <w:p w14:paraId="500BBAD8" w14:textId="7014A083" w:rsidR="00F459EC" w:rsidRDefault="00F459EC" w:rsidP="00BD30D0">
      <w:pPr>
        <w:rPr>
          <w:rFonts w:asciiTheme="minorHAnsi" w:hAnsiTheme="minorHAnsi" w:cs="Arial"/>
          <w:b/>
          <w:sz w:val="24"/>
          <w:szCs w:val="24"/>
        </w:rPr>
      </w:pPr>
      <w:r>
        <w:rPr>
          <w:rFonts w:asciiTheme="minorHAnsi" w:hAnsiTheme="minorHAnsi" w:cs="Arial"/>
          <w:b/>
          <w:noProof/>
          <w:sz w:val="24"/>
          <w:szCs w:val="24"/>
        </w:rPr>
        <w:lastRenderedPageBreak/>
        <w:drawing>
          <wp:inline distT="0" distB="0" distL="0" distR="0" wp14:anchorId="625EBC3F" wp14:editId="407F5762">
            <wp:extent cx="5785338" cy="4815552"/>
            <wp:effectExtent l="0" t="0" r="6350" b="0"/>
            <wp:docPr id="1029540006" name="Picture 2" descr="A diagram of a baby birt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540006" name="Picture 2" descr="A diagram of a baby birth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63941" cy="5047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9D59B" w14:textId="77777777" w:rsidR="00F459EC" w:rsidRPr="00F459EC" w:rsidRDefault="00F459EC" w:rsidP="00BD30D0">
      <w:pPr>
        <w:rPr>
          <w:rFonts w:asciiTheme="minorHAnsi" w:hAnsiTheme="minorHAnsi" w:cs="Arial"/>
          <w:b/>
          <w:sz w:val="24"/>
          <w:szCs w:val="24"/>
        </w:rPr>
      </w:pPr>
    </w:p>
    <w:p w14:paraId="1488C7A4" w14:textId="03C67CA3" w:rsidR="00F81BD9" w:rsidRPr="00F459EC" w:rsidRDefault="00F81BD9" w:rsidP="00F81BD9">
      <w:pPr>
        <w:rPr>
          <w:rFonts w:asciiTheme="minorHAnsi" w:hAnsiTheme="minorHAnsi" w:cs="Arial"/>
          <w:b/>
          <w:sz w:val="24"/>
          <w:szCs w:val="24"/>
        </w:rPr>
      </w:pPr>
      <w:r w:rsidRPr="00F459EC">
        <w:rPr>
          <w:rFonts w:asciiTheme="minorHAnsi" w:hAnsiTheme="minorHAnsi" w:cs="Arial"/>
          <w:b/>
          <w:sz w:val="24"/>
          <w:szCs w:val="24"/>
        </w:rPr>
        <w:t>S</w:t>
      </w:r>
      <w:r w:rsidR="00F459EC">
        <w:rPr>
          <w:rFonts w:asciiTheme="minorHAnsi" w:hAnsiTheme="minorHAnsi" w:cs="Arial"/>
          <w:b/>
          <w:sz w:val="24"/>
          <w:szCs w:val="24"/>
        </w:rPr>
        <w:t>creening</w:t>
      </w:r>
      <w:r w:rsidRPr="00F459EC">
        <w:rPr>
          <w:rFonts w:asciiTheme="minorHAnsi" w:hAnsiTheme="minorHAnsi" w:cs="Arial"/>
          <w:b/>
          <w:sz w:val="24"/>
          <w:szCs w:val="24"/>
        </w:rPr>
        <w:t xml:space="preserve"> R</w:t>
      </w:r>
      <w:r w:rsidR="00F459EC">
        <w:rPr>
          <w:rFonts w:asciiTheme="minorHAnsi" w:hAnsiTheme="minorHAnsi" w:cs="Arial"/>
          <w:b/>
          <w:sz w:val="24"/>
          <w:szCs w:val="24"/>
        </w:rPr>
        <w:t>esults</w:t>
      </w:r>
    </w:p>
    <w:p w14:paraId="5E5F9BF1" w14:textId="02DDD691" w:rsidR="00F81BD9" w:rsidRPr="00F459EC" w:rsidRDefault="00F81BD9" w:rsidP="00F81BD9">
      <w:pPr>
        <w:rPr>
          <w:rFonts w:asciiTheme="minorHAnsi" w:hAnsiTheme="minorHAnsi" w:cs="Arial"/>
          <w:sz w:val="24"/>
          <w:szCs w:val="24"/>
        </w:rPr>
      </w:pPr>
      <w:r w:rsidRPr="00F459EC">
        <w:rPr>
          <w:rFonts w:asciiTheme="minorHAnsi" w:hAnsiTheme="minorHAnsi" w:cs="Arial"/>
          <w:sz w:val="24"/>
          <w:szCs w:val="24"/>
        </w:rPr>
        <w:t>A baby may PASS, FAIL or require R</w:t>
      </w:r>
      <w:r w:rsidR="00370BD0">
        <w:rPr>
          <w:rFonts w:asciiTheme="minorHAnsi" w:hAnsiTheme="minorHAnsi" w:cs="Arial"/>
          <w:sz w:val="24"/>
          <w:szCs w:val="24"/>
        </w:rPr>
        <w:t>ETEST in 1 hour</w:t>
      </w:r>
      <w:r w:rsidRPr="00F459EC">
        <w:rPr>
          <w:rFonts w:asciiTheme="minorHAnsi" w:hAnsiTheme="minorHAnsi" w:cs="Arial"/>
          <w:sz w:val="24"/>
          <w:szCs w:val="24"/>
        </w:rPr>
        <w:t xml:space="preserve">.  A baby has </w:t>
      </w:r>
      <w:r w:rsidR="00F459EC">
        <w:rPr>
          <w:rFonts w:asciiTheme="minorHAnsi" w:hAnsiTheme="minorHAnsi" w:cs="Arial"/>
          <w:sz w:val="24"/>
          <w:szCs w:val="24"/>
        </w:rPr>
        <w:t>two</w:t>
      </w:r>
      <w:r w:rsidRPr="00F459EC">
        <w:rPr>
          <w:rFonts w:asciiTheme="minorHAnsi" w:hAnsiTheme="minorHAnsi" w:cs="Arial"/>
          <w:sz w:val="24"/>
          <w:szCs w:val="24"/>
        </w:rPr>
        <w:t xml:space="preserve"> chances to pass their pulse oximetry screening.</w:t>
      </w:r>
    </w:p>
    <w:p w14:paraId="14EE63B1" w14:textId="77777777" w:rsidR="00F81BD9" w:rsidRPr="00F459EC" w:rsidRDefault="00F81BD9" w:rsidP="00F81BD9">
      <w:pPr>
        <w:rPr>
          <w:rFonts w:asciiTheme="minorHAnsi" w:hAnsiTheme="minorHAnsi" w:cs="Arial"/>
          <w:sz w:val="24"/>
          <w:szCs w:val="24"/>
        </w:rPr>
      </w:pPr>
    </w:p>
    <w:p w14:paraId="18732970" w14:textId="77777777" w:rsidR="00F81BD9" w:rsidRPr="00F459EC" w:rsidRDefault="00F81BD9" w:rsidP="00F81BD9">
      <w:pPr>
        <w:rPr>
          <w:rFonts w:asciiTheme="minorHAnsi" w:hAnsiTheme="minorHAnsi" w:cs="Arial"/>
          <w:b/>
          <w:sz w:val="24"/>
          <w:szCs w:val="24"/>
          <w:u w:val="single"/>
        </w:rPr>
      </w:pPr>
      <w:r w:rsidRPr="00F459EC">
        <w:rPr>
          <w:rFonts w:asciiTheme="minorHAnsi" w:hAnsiTheme="minorHAnsi" w:cs="Arial"/>
          <w:b/>
          <w:sz w:val="24"/>
          <w:szCs w:val="24"/>
          <w:u w:val="single"/>
        </w:rPr>
        <w:t xml:space="preserve">First Screening:  </w:t>
      </w:r>
    </w:p>
    <w:p w14:paraId="1356F39E" w14:textId="749E07CF" w:rsidR="00F81BD9" w:rsidRPr="00F459EC" w:rsidRDefault="00F81BD9" w:rsidP="00F459EC">
      <w:pPr>
        <w:rPr>
          <w:rFonts w:asciiTheme="minorHAnsi" w:hAnsiTheme="minorHAnsi" w:cs="Arial"/>
          <w:b/>
          <w:sz w:val="24"/>
          <w:szCs w:val="24"/>
        </w:rPr>
      </w:pPr>
      <w:r w:rsidRPr="00F459EC">
        <w:rPr>
          <w:rFonts w:asciiTheme="minorHAnsi" w:hAnsiTheme="minorHAnsi" w:cs="Arial"/>
          <w:b/>
          <w:sz w:val="24"/>
          <w:szCs w:val="24"/>
        </w:rPr>
        <w:t>P</w:t>
      </w:r>
      <w:r w:rsidR="00F459EC">
        <w:rPr>
          <w:rFonts w:asciiTheme="minorHAnsi" w:hAnsiTheme="minorHAnsi" w:cs="Arial"/>
          <w:b/>
          <w:sz w:val="24"/>
          <w:szCs w:val="24"/>
        </w:rPr>
        <w:t xml:space="preserve">ass: </w:t>
      </w:r>
      <w:r w:rsidRPr="00F459EC">
        <w:rPr>
          <w:rFonts w:asciiTheme="minorHAnsi" w:hAnsiTheme="minorHAnsi" w:cs="Arial"/>
          <w:b/>
          <w:sz w:val="24"/>
          <w:szCs w:val="24"/>
        </w:rPr>
        <w:t xml:space="preserve">SPO2 is ≥ 95% in right hand </w:t>
      </w:r>
      <w:r w:rsidR="00F459EC">
        <w:rPr>
          <w:rFonts w:asciiTheme="minorHAnsi" w:hAnsiTheme="minorHAnsi" w:cs="Arial"/>
          <w:b/>
          <w:sz w:val="24"/>
          <w:szCs w:val="24"/>
        </w:rPr>
        <w:t>and</w:t>
      </w:r>
      <w:r w:rsidRPr="00F459EC">
        <w:rPr>
          <w:rFonts w:asciiTheme="minorHAnsi" w:hAnsiTheme="minorHAnsi" w:cs="Arial"/>
          <w:b/>
          <w:sz w:val="24"/>
          <w:szCs w:val="24"/>
        </w:rPr>
        <w:t xml:space="preserve"> </w:t>
      </w:r>
      <w:r w:rsidR="00370BD0">
        <w:rPr>
          <w:rFonts w:asciiTheme="minorHAnsi" w:hAnsiTheme="minorHAnsi" w:cs="Arial"/>
          <w:b/>
          <w:sz w:val="24"/>
          <w:szCs w:val="24"/>
        </w:rPr>
        <w:t>one</w:t>
      </w:r>
      <w:r w:rsidRPr="00F459EC">
        <w:rPr>
          <w:rFonts w:asciiTheme="minorHAnsi" w:hAnsiTheme="minorHAnsi" w:cs="Arial"/>
          <w:b/>
          <w:sz w:val="24"/>
          <w:szCs w:val="24"/>
        </w:rPr>
        <w:t xml:space="preserve"> foot </w:t>
      </w:r>
      <w:r w:rsidR="00F459EC">
        <w:rPr>
          <w:rFonts w:asciiTheme="minorHAnsi" w:hAnsiTheme="minorHAnsi" w:cs="Arial"/>
          <w:b/>
          <w:sz w:val="24"/>
          <w:szCs w:val="24"/>
        </w:rPr>
        <w:t xml:space="preserve">and there is </w:t>
      </w:r>
      <w:r w:rsidRPr="00F459EC">
        <w:rPr>
          <w:rFonts w:asciiTheme="minorHAnsi" w:hAnsiTheme="minorHAnsi" w:cs="Arial"/>
          <w:b/>
          <w:sz w:val="24"/>
          <w:szCs w:val="24"/>
        </w:rPr>
        <w:t>≤ 3% difference in SPO2 between right hand and foot</w:t>
      </w:r>
      <w:r w:rsidR="00F459EC">
        <w:rPr>
          <w:rFonts w:asciiTheme="minorHAnsi" w:hAnsiTheme="minorHAnsi" w:cs="Arial"/>
          <w:b/>
          <w:sz w:val="24"/>
          <w:szCs w:val="24"/>
        </w:rPr>
        <w:t xml:space="preserve">: </w:t>
      </w:r>
      <w:r w:rsidRPr="00F459EC">
        <w:rPr>
          <w:rFonts w:asciiTheme="minorHAnsi" w:hAnsiTheme="minorHAnsi" w:cs="Arial"/>
          <w:sz w:val="24"/>
          <w:szCs w:val="24"/>
        </w:rPr>
        <w:t>No further screening needed. Normal newborn care</w:t>
      </w:r>
    </w:p>
    <w:p w14:paraId="0EEEA468" w14:textId="1E0FB949" w:rsidR="00F81BD9" w:rsidRPr="00370BD0" w:rsidRDefault="00F81BD9" w:rsidP="00370BD0">
      <w:pPr>
        <w:rPr>
          <w:rFonts w:asciiTheme="minorHAnsi" w:hAnsiTheme="minorHAnsi" w:cs="Arial"/>
          <w:b/>
          <w:sz w:val="24"/>
          <w:szCs w:val="24"/>
        </w:rPr>
      </w:pPr>
      <w:r w:rsidRPr="00F459EC">
        <w:rPr>
          <w:rFonts w:asciiTheme="minorHAnsi" w:hAnsiTheme="minorHAnsi" w:cs="Arial"/>
          <w:b/>
          <w:sz w:val="24"/>
          <w:szCs w:val="24"/>
        </w:rPr>
        <w:t>F</w:t>
      </w:r>
      <w:r w:rsidR="00F459EC">
        <w:rPr>
          <w:rFonts w:asciiTheme="minorHAnsi" w:hAnsiTheme="minorHAnsi" w:cs="Arial"/>
          <w:b/>
          <w:sz w:val="24"/>
          <w:szCs w:val="24"/>
        </w:rPr>
        <w:t>ail:</w:t>
      </w:r>
      <w:r w:rsidRPr="00F459EC">
        <w:rPr>
          <w:rFonts w:asciiTheme="minorHAnsi" w:hAnsiTheme="minorHAnsi" w:cs="Arial"/>
          <w:b/>
          <w:sz w:val="24"/>
          <w:szCs w:val="24"/>
        </w:rPr>
        <w:t xml:space="preserve"> SPO2 is &lt; 90% in right hand or</w:t>
      </w:r>
      <w:r w:rsidR="00370BD0">
        <w:rPr>
          <w:rFonts w:asciiTheme="minorHAnsi" w:hAnsiTheme="minorHAnsi" w:cs="Arial"/>
          <w:b/>
          <w:sz w:val="24"/>
          <w:szCs w:val="24"/>
        </w:rPr>
        <w:t xml:space="preserve"> one </w:t>
      </w:r>
      <w:r w:rsidRPr="00F459EC">
        <w:rPr>
          <w:rFonts w:asciiTheme="minorHAnsi" w:hAnsiTheme="minorHAnsi" w:cs="Arial"/>
          <w:b/>
          <w:sz w:val="24"/>
          <w:szCs w:val="24"/>
        </w:rPr>
        <w:t>foot</w:t>
      </w:r>
      <w:r w:rsidR="00370BD0">
        <w:rPr>
          <w:rFonts w:asciiTheme="minorHAnsi" w:hAnsiTheme="minorHAnsi" w:cs="Arial"/>
          <w:b/>
          <w:sz w:val="24"/>
          <w:szCs w:val="24"/>
        </w:rPr>
        <w:t xml:space="preserve">: </w:t>
      </w:r>
      <w:r w:rsidRPr="00370BD0">
        <w:rPr>
          <w:rFonts w:asciiTheme="minorHAnsi" w:hAnsiTheme="minorHAnsi" w:cs="Arial"/>
          <w:sz w:val="24"/>
          <w:szCs w:val="24"/>
        </w:rPr>
        <w:t>No further screening needed. Contact appropriate medical provider for further evaluation.</w:t>
      </w:r>
    </w:p>
    <w:p w14:paraId="7425EC8A" w14:textId="280666D7" w:rsidR="00F81BD9" w:rsidRPr="00370BD0" w:rsidRDefault="00370BD0" w:rsidP="00370BD0">
      <w:pPr>
        <w:rPr>
          <w:rFonts w:asciiTheme="minorHAnsi" w:hAnsiTheme="minorHAnsi" w:cs="Arial"/>
          <w:b/>
          <w:sz w:val="24"/>
          <w:szCs w:val="24"/>
        </w:rPr>
      </w:pPr>
      <w:r>
        <w:rPr>
          <w:rFonts w:asciiTheme="minorHAnsi" w:hAnsiTheme="minorHAnsi" w:cs="Arial"/>
          <w:b/>
          <w:sz w:val="24"/>
          <w:szCs w:val="24"/>
        </w:rPr>
        <w:t xml:space="preserve">Retest in one hour: </w:t>
      </w:r>
      <w:r w:rsidR="00F81BD9" w:rsidRPr="00370BD0">
        <w:rPr>
          <w:rFonts w:asciiTheme="minorHAnsi" w:hAnsiTheme="minorHAnsi" w:cs="Arial"/>
          <w:b/>
          <w:sz w:val="24"/>
          <w:szCs w:val="24"/>
        </w:rPr>
        <w:t xml:space="preserve">SPO2 is 90-94% </w:t>
      </w:r>
      <w:r>
        <w:rPr>
          <w:rFonts w:asciiTheme="minorHAnsi" w:hAnsiTheme="minorHAnsi" w:cs="Arial"/>
          <w:b/>
          <w:sz w:val="24"/>
          <w:szCs w:val="24"/>
        </w:rPr>
        <w:t>in right hand or one foot</w:t>
      </w:r>
      <w:r w:rsidR="00F81BD9" w:rsidRPr="00370BD0">
        <w:rPr>
          <w:rFonts w:asciiTheme="minorHAnsi" w:hAnsiTheme="minorHAnsi" w:cs="Arial"/>
          <w:b/>
          <w:sz w:val="24"/>
          <w:szCs w:val="24"/>
        </w:rPr>
        <w:t xml:space="preserve"> and/or there is &gt; 3% difference in SPO2 between the right hand and foot </w:t>
      </w:r>
    </w:p>
    <w:p w14:paraId="6DF06443" w14:textId="77777777" w:rsidR="00F81BD9" w:rsidRPr="00F459EC" w:rsidRDefault="00F81BD9" w:rsidP="00370BD0">
      <w:pPr>
        <w:pStyle w:val="ListParagraph"/>
        <w:numPr>
          <w:ilvl w:val="0"/>
          <w:numId w:val="3"/>
        </w:numPr>
        <w:rPr>
          <w:rFonts w:asciiTheme="minorHAnsi" w:hAnsiTheme="minorHAnsi" w:cs="Arial"/>
          <w:sz w:val="24"/>
          <w:szCs w:val="24"/>
        </w:rPr>
      </w:pPr>
      <w:r w:rsidRPr="00F459EC">
        <w:rPr>
          <w:rFonts w:asciiTheme="minorHAnsi" w:hAnsiTheme="minorHAnsi" w:cs="Arial"/>
          <w:sz w:val="24"/>
          <w:szCs w:val="24"/>
        </w:rPr>
        <w:t>If signs of distress, contact appropriate medical provider for further evaluation</w:t>
      </w:r>
    </w:p>
    <w:p w14:paraId="3A43618A" w14:textId="569139FB" w:rsidR="00F81BD9" w:rsidRPr="00F459EC" w:rsidRDefault="00F81BD9" w:rsidP="00370BD0">
      <w:pPr>
        <w:pStyle w:val="ListParagraph"/>
        <w:numPr>
          <w:ilvl w:val="0"/>
          <w:numId w:val="3"/>
        </w:numPr>
        <w:rPr>
          <w:rFonts w:asciiTheme="minorHAnsi" w:hAnsiTheme="minorHAnsi" w:cs="Arial"/>
          <w:sz w:val="24"/>
          <w:szCs w:val="24"/>
        </w:rPr>
      </w:pPr>
      <w:r w:rsidRPr="00F459EC">
        <w:rPr>
          <w:rFonts w:asciiTheme="minorHAnsi" w:hAnsiTheme="minorHAnsi" w:cs="Arial"/>
          <w:sz w:val="24"/>
          <w:szCs w:val="24"/>
        </w:rPr>
        <w:t xml:space="preserve">If there are no signs of distress, </w:t>
      </w:r>
      <w:r w:rsidR="00370BD0">
        <w:rPr>
          <w:rFonts w:asciiTheme="minorHAnsi" w:hAnsiTheme="minorHAnsi" w:cs="Arial"/>
          <w:sz w:val="24"/>
          <w:szCs w:val="24"/>
        </w:rPr>
        <w:t>retest</w:t>
      </w:r>
      <w:r w:rsidRPr="00F459EC">
        <w:rPr>
          <w:rFonts w:asciiTheme="minorHAnsi" w:hAnsiTheme="minorHAnsi" w:cs="Arial"/>
          <w:sz w:val="24"/>
          <w:szCs w:val="24"/>
        </w:rPr>
        <w:t xml:space="preserve"> in </w:t>
      </w:r>
      <w:r w:rsidR="00370BD0">
        <w:rPr>
          <w:rFonts w:asciiTheme="minorHAnsi" w:hAnsiTheme="minorHAnsi" w:cs="Arial"/>
          <w:sz w:val="24"/>
          <w:szCs w:val="24"/>
        </w:rPr>
        <w:t>one</w:t>
      </w:r>
      <w:r w:rsidRPr="00F459EC">
        <w:rPr>
          <w:rFonts w:asciiTheme="minorHAnsi" w:hAnsiTheme="minorHAnsi" w:cs="Arial"/>
          <w:sz w:val="24"/>
          <w:szCs w:val="24"/>
        </w:rPr>
        <w:t xml:space="preserve"> hour</w:t>
      </w:r>
    </w:p>
    <w:p w14:paraId="7B3E8301" w14:textId="77777777" w:rsidR="00370BD0" w:rsidRDefault="00370BD0" w:rsidP="00F81BD9">
      <w:pPr>
        <w:rPr>
          <w:rFonts w:asciiTheme="minorHAnsi" w:hAnsiTheme="minorHAnsi" w:cs="Arial"/>
          <w:b/>
          <w:sz w:val="24"/>
          <w:szCs w:val="24"/>
          <w:u w:val="single"/>
        </w:rPr>
      </w:pPr>
    </w:p>
    <w:p w14:paraId="4601C712" w14:textId="33BCE382" w:rsidR="00F81BD9" w:rsidRPr="00F459EC" w:rsidRDefault="00370BD0" w:rsidP="00F81BD9">
      <w:pPr>
        <w:rPr>
          <w:rFonts w:asciiTheme="minorHAnsi" w:hAnsiTheme="minorHAnsi" w:cs="Arial"/>
          <w:b/>
          <w:sz w:val="24"/>
          <w:szCs w:val="24"/>
          <w:u w:val="single"/>
        </w:rPr>
      </w:pPr>
      <w:r>
        <w:rPr>
          <w:rFonts w:asciiTheme="minorHAnsi" w:hAnsiTheme="minorHAnsi" w:cs="Arial"/>
          <w:b/>
          <w:sz w:val="24"/>
          <w:szCs w:val="24"/>
          <w:u w:val="single"/>
        </w:rPr>
        <w:t>Retest</w:t>
      </w:r>
      <w:r w:rsidR="00F81BD9" w:rsidRPr="00F459EC">
        <w:rPr>
          <w:rFonts w:asciiTheme="minorHAnsi" w:hAnsiTheme="minorHAnsi" w:cs="Arial"/>
          <w:b/>
          <w:sz w:val="24"/>
          <w:szCs w:val="24"/>
          <w:u w:val="single"/>
        </w:rPr>
        <w:t xml:space="preserve">: </w:t>
      </w:r>
    </w:p>
    <w:p w14:paraId="77AC6223" w14:textId="3EC9B3F1" w:rsidR="00F81BD9" w:rsidRDefault="00F81BD9" w:rsidP="00370BD0">
      <w:pPr>
        <w:rPr>
          <w:rFonts w:asciiTheme="minorHAnsi" w:hAnsiTheme="minorHAnsi" w:cs="Arial"/>
          <w:sz w:val="24"/>
          <w:szCs w:val="24"/>
        </w:rPr>
      </w:pPr>
      <w:r w:rsidRPr="00370BD0">
        <w:rPr>
          <w:rFonts w:asciiTheme="minorHAnsi" w:hAnsiTheme="minorHAnsi" w:cs="Arial"/>
          <w:b/>
          <w:sz w:val="24"/>
          <w:szCs w:val="24"/>
        </w:rPr>
        <w:t>P</w:t>
      </w:r>
      <w:r w:rsidR="00370BD0">
        <w:rPr>
          <w:rFonts w:asciiTheme="minorHAnsi" w:hAnsiTheme="minorHAnsi" w:cs="Arial"/>
          <w:b/>
          <w:sz w:val="24"/>
          <w:szCs w:val="24"/>
        </w:rPr>
        <w:t>ass:</w:t>
      </w:r>
      <w:r w:rsidRPr="00370BD0">
        <w:rPr>
          <w:rFonts w:asciiTheme="minorHAnsi" w:hAnsiTheme="minorHAnsi" w:cs="Arial"/>
          <w:sz w:val="24"/>
          <w:szCs w:val="24"/>
        </w:rPr>
        <w:t xml:space="preserve"> </w:t>
      </w:r>
      <w:r w:rsidRPr="00370BD0">
        <w:rPr>
          <w:rFonts w:asciiTheme="minorHAnsi" w:hAnsiTheme="minorHAnsi" w:cs="Arial"/>
          <w:b/>
          <w:sz w:val="24"/>
          <w:szCs w:val="24"/>
        </w:rPr>
        <w:t xml:space="preserve">SPO2 is ≥ 95% in right hand </w:t>
      </w:r>
      <w:r w:rsidR="00370BD0">
        <w:rPr>
          <w:rFonts w:asciiTheme="minorHAnsi" w:hAnsiTheme="minorHAnsi" w:cs="Arial"/>
          <w:b/>
          <w:sz w:val="24"/>
          <w:szCs w:val="24"/>
        </w:rPr>
        <w:t>and one foot</w:t>
      </w:r>
      <w:r w:rsidRPr="00370BD0">
        <w:rPr>
          <w:rFonts w:asciiTheme="minorHAnsi" w:hAnsiTheme="minorHAnsi" w:cs="Arial"/>
          <w:b/>
          <w:sz w:val="24"/>
          <w:szCs w:val="24"/>
        </w:rPr>
        <w:t xml:space="preserve"> with </w:t>
      </w:r>
      <w:r w:rsidRPr="00F459EC">
        <w:rPr>
          <w:rFonts w:asciiTheme="minorHAnsi" w:hAnsiTheme="minorHAnsi" w:cs="Arial"/>
          <w:b/>
          <w:sz w:val="24"/>
          <w:szCs w:val="24"/>
        </w:rPr>
        <w:t>≤ 3% difference in SPO2 between right hand and foot</w:t>
      </w:r>
      <w:r w:rsidR="00370BD0">
        <w:rPr>
          <w:rFonts w:asciiTheme="minorHAnsi" w:hAnsiTheme="minorHAnsi" w:cs="Arial"/>
          <w:b/>
          <w:sz w:val="24"/>
          <w:szCs w:val="24"/>
        </w:rPr>
        <w:t xml:space="preserve">: </w:t>
      </w:r>
      <w:r w:rsidRPr="00370BD0">
        <w:rPr>
          <w:rFonts w:asciiTheme="minorHAnsi" w:hAnsiTheme="minorHAnsi" w:cs="Arial"/>
          <w:sz w:val="24"/>
          <w:szCs w:val="24"/>
        </w:rPr>
        <w:t>No further screening needed. Normal newborn care</w:t>
      </w:r>
    </w:p>
    <w:p w14:paraId="01174AE5" w14:textId="3885CFC0" w:rsidR="00370BD0" w:rsidRPr="00370BD0" w:rsidRDefault="00370BD0" w:rsidP="00370BD0">
      <w:pPr>
        <w:rPr>
          <w:rFonts w:asciiTheme="minorHAnsi" w:hAnsiTheme="minorHAnsi" w:cs="Arial"/>
          <w:b/>
          <w:sz w:val="24"/>
          <w:szCs w:val="24"/>
        </w:rPr>
      </w:pPr>
      <w:r w:rsidRPr="00370BD0">
        <w:rPr>
          <w:rFonts w:asciiTheme="minorHAnsi" w:hAnsiTheme="minorHAnsi" w:cs="Arial"/>
          <w:b/>
          <w:bCs/>
          <w:sz w:val="24"/>
          <w:szCs w:val="24"/>
        </w:rPr>
        <w:lastRenderedPageBreak/>
        <w:t>Fail:</w:t>
      </w:r>
      <w:r>
        <w:rPr>
          <w:rFonts w:asciiTheme="minorHAnsi" w:hAnsiTheme="minorHAnsi" w:cs="Arial"/>
          <w:sz w:val="24"/>
          <w:szCs w:val="24"/>
        </w:rPr>
        <w:t xml:space="preserve"> </w:t>
      </w:r>
      <w:r w:rsidRPr="00370BD0">
        <w:rPr>
          <w:rFonts w:asciiTheme="minorHAnsi" w:hAnsiTheme="minorHAnsi" w:cs="Arial"/>
          <w:b/>
          <w:sz w:val="24"/>
          <w:szCs w:val="24"/>
        </w:rPr>
        <w:t xml:space="preserve">SPO2 is </w:t>
      </w:r>
      <w:r w:rsidR="009345D9">
        <w:rPr>
          <w:rFonts w:asciiTheme="minorHAnsi" w:hAnsiTheme="minorHAnsi" w:cs="Arial"/>
          <w:b/>
          <w:sz w:val="24"/>
          <w:szCs w:val="24"/>
        </w:rPr>
        <w:t>less than 95</w:t>
      </w:r>
      <w:r w:rsidRPr="00370BD0">
        <w:rPr>
          <w:rFonts w:asciiTheme="minorHAnsi" w:hAnsiTheme="minorHAnsi" w:cs="Arial"/>
          <w:b/>
          <w:sz w:val="24"/>
          <w:szCs w:val="24"/>
        </w:rPr>
        <w:t xml:space="preserve">% </w:t>
      </w:r>
      <w:r>
        <w:rPr>
          <w:rFonts w:asciiTheme="minorHAnsi" w:hAnsiTheme="minorHAnsi" w:cs="Arial"/>
          <w:b/>
          <w:sz w:val="24"/>
          <w:szCs w:val="24"/>
        </w:rPr>
        <w:t>in right hand or one foot</w:t>
      </w:r>
      <w:r w:rsidRPr="00370BD0">
        <w:rPr>
          <w:rFonts w:asciiTheme="minorHAnsi" w:hAnsiTheme="minorHAnsi" w:cs="Arial"/>
          <w:b/>
          <w:sz w:val="24"/>
          <w:szCs w:val="24"/>
        </w:rPr>
        <w:t xml:space="preserve"> and/or there is &gt; 3% difference in SPO2 between the right hand and foot</w:t>
      </w:r>
      <w:r>
        <w:rPr>
          <w:rFonts w:asciiTheme="minorHAnsi" w:hAnsiTheme="minorHAnsi" w:cs="Arial"/>
          <w:b/>
          <w:sz w:val="24"/>
          <w:szCs w:val="24"/>
        </w:rPr>
        <w:t xml:space="preserve"> </w:t>
      </w:r>
      <w:r w:rsidRPr="00370BD0">
        <w:rPr>
          <w:rFonts w:asciiTheme="minorHAnsi" w:hAnsiTheme="minorHAnsi" w:cs="Arial"/>
          <w:sz w:val="24"/>
          <w:szCs w:val="24"/>
        </w:rPr>
        <w:t>Contact appropriate medical provider for further evaluation.</w:t>
      </w:r>
    </w:p>
    <w:p w14:paraId="387E7181" w14:textId="77777777" w:rsidR="00F81BD9" w:rsidRPr="00F459EC" w:rsidRDefault="00F81BD9" w:rsidP="00F81BD9">
      <w:pPr>
        <w:rPr>
          <w:rFonts w:asciiTheme="minorHAnsi" w:hAnsiTheme="minorHAnsi" w:cs="Arial"/>
          <w:sz w:val="24"/>
          <w:szCs w:val="24"/>
        </w:rPr>
      </w:pPr>
    </w:p>
    <w:p w14:paraId="0AA65F7D" w14:textId="49FE4BF5" w:rsidR="00F81BD9" w:rsidRPr="00F459EC" w:rsidRDefault="00F81BD9" w:rsidP="000074C2">
      <w:pPr>
        <w:rPr>
          <w:rFonts w:asciiTheme="minorHAnsi" w:hAnsiTheme="minorHAnsi" w:cs="Arial"/>
          <w:b/>
          <w:sz w:val="24"/>
          <w:szCs w:val="24"/>
        </w:rPr>
      </w:pPr>
      <w:r w:rsidRPr="00F459EC">
        <w:rPr>
          <w:rFonts w:asciiTheme="minorHAnsi" w:hAnsiTheme="minorHAnsi" w:cs="Arial"/>
          <w:b/>
          <w:sz w:val="24"/>
          <w:szCs w:val="24"/>
        </w:rPr>
        <w:t>R</w:t>
      </w:r>
      <w:r w:rsidR="00370BD0">
        <w:rPr>
          <w:rFonts w:asciiTheme="minorHAnsi" w:hAnsiTheme="minorHAnsi" w:cs="Arial"/>
          <w:b/>
          <w:sz w:val="24"/>
          <w:szCs w:val="24"/>
        </w:rPr>
        <w:t>esponse</w:t>
      </w:r>
      <w:r w:rsidRPr="00F459EC">
        <w:rPr>
          <w:rFonts w:asciiTheme="minorHAnsi" w:hAnsiTheme="minorHAnsi" w:cs="Arial"/>
          <w:b/>
          <w:sz w:val="24"/>
          <w:szCs w:val="24"/>
        </w:rPr>
        <w:t xml:space="preserve"> </w:t>
      </w:r>
      <w:r w:rsidR="00370BD0">
        <w:rPr>
          <w:rFonts w:asciiTheme="minorHAnsi" w:hAnsiTheme="minorHAnsi" w:cs="Arial"/>
          <w:b/>
          <w:sz w:val="24"/>
          <w:szCs w:val="24"/>
        </w:rPr>
        <w:t>to a</w:t>
      </w:r>
      <w:r w:rsidRPr="00F459EC">
        <w:rPr>
          <w:rFonts w:asciiTheme="minorHAnsi" w:hAnsiTheme="minorHAnsi" w:cs="Arial"/>
          <w:b/>
          <w:sz w:val="24"/>
          <w:szCs w:val="24"/>
        </w:rPr>
        <w:t xml:space="preserve"> F</w:t>
      </w:r>
      <w:r w:rsidR="00370BD0">
        <w:rPr>
          <w:rFonts w:asciiTheme="minorHAnsi" w:hAnsiTheme="minorHAnsi" w:cs="Arial"/>
          <w:b/>
          <w:sz w:val="24"/>
          <w:szCs w:val="24"/>
        </w:rPr>
        <w:t>ailed</w:t>
      </w:r>
      <w:r w:rsidRPr="00F459EC">
        <w:rPr>
          <w:rFonts w:asciiTheme="minorHAnsi" w:hAnsiTheme="minorHAnsi" w:cs="Arial"/>
          <w:b/>
          <w:sz w:val="24"/>
          <w:szCs w:val="24"/>
        </w:rPr>
        <w:t xml:space="preserve"> P</w:t>
      </w:r>
      <w:r w:rsidR="00370BD0">
        <w:rPr>
          <w:rFonts w:asciiTheme="minorHAnsi" w:hAnsiTheme="minorHAnsi" w:cs="Arial"/>
          <w:b/>
          <w:sz w:val="24"/>
          <w:szCs w:val="24"/>
        </w:rPr>
        <w:t>ulse</w:t>
      </w:r>
      <w:r w:rsidRPr="00F459EC">
        <w:rPr>
          <w:rFonts w:asciiTheme="minorHAnsi" w:hAnsiTheme="minorHAnsi" w:cs="Arial"/>
          <w:b/>
          <w:sz w:val="24"/>
          <w:szCs w:val="24"/>
        </w:rPr>
        <w:t xml:space="preserve"> O</w:t>
      </w:r>
      <w:r w:rsidR="00370BD0">
        <w:rPr>
          <w:rFonts w:asciiTheme="minorHAnsi" w:hAnsiTheme="minorHAnsi" w:cs="Arial"/>
          <w:b/>
          <w:sz w:val="24"/>
          <w:szCs w:val="24"/>
        </w:rPr>
        <w:t>ximetry</w:t>
      </w:r>
      <w:r w:rsidRPr="00F459EC">
        <w:rPr>
          <w:rFonts w:asciiTheme="minorHAnsi" w:hAnsiTheme="minorHAnsi" w:cs="Arial"/>
          <w:b/>
          <w:sz w:val="24"/>
          <w:szCs w:val="24"/>
        </w:rPr>
        <w:t xml:space="preserve"> S</w:t>
      </w:r>
      <w:r w:rsidR="00370BD0">
        <w:rPr>
          <w:rFonts w:asciiTheme="minorHAnsi" w:hAnsiTheme="minorHAnsi" w:cs="Arial"/>
          <w:b/>
          <w:sz w:val="24"/>
          <w:szCs w:val="24"/>
        </w:rPr>
        <w:t>creen</w:t>
      </w:r>
    </w:p>
    <w:p w14:paraId="2BA9E29A" w14:textId="77777777" w:rsidR="00F81BD9" w:rsidRPr="00F459EC" w:rsidRDefault="00F81BD9" w:rsidP="00F81BD9">
      <w:pPr>
        <w:rPr>
          <w:rFonts w:asciiTheme="minorHAnsi" w:hAnsiTheme="minorHAnsi" w:cs="Arial"/>
          <w:sz w:val="24"/>
          <w:szCs w:val="24"/>
        </w:rPr>
      </w:pPr>
      <w:r w:rsidRPr="00F459EC">
        <w:rPr>
          <w:rFonts w:asciiTheme="minorHAnsi" w:hAnsiTheme="minorHAnsi" w:cs="Arial"/>
          <w:sz w:val="24"/>
          <w:szCs w:val="24"/>
        </w:rPr>
        <w:t>Infants who FAIL pulse oximetry screen require timely clinical evaluation. If a non-cardiac explanation for hypoxemia is not identified, CCHD must be excluded.</w:t>
      </w:r>
    </w:p>
    <w:p w14:paraId="2F66FD85" w14:textId="77777777" w:rsidR="00F81BD9" w:rsidRPr="00F459EC" w:rsidRDefault="00F81BD9" w:rsidP="00F81BD9">
      <w:pPr>
        <w:pStyle w:val="ListParagraph"/>
        <w:numPr>
          <w:ilvl w:val="0"/>
          <w:numId w:val="6"/>
        </w:numPr>
        <w:rPr>
          <w:rFonts w:asciiTheme="minorHAnsi" w:hAnsiTheme="minorHAnsi"/>
          <w:sz w:val="24"/>
          <w:szCs w:val="24"/>
        </w:rPr>
      </w:pPr>
      <w:r w:rsidRPr="00F459EC">
        <w:rPr>
          <w:rFonts w:asciiTheme="minorHAnsi" w:hAnsiTheme="minorHAnsi"/>
          <w:sz w:val="24"/>
          <w:szCs w:val="24"/>
        </w:rPr>
        <w:t>Stabilize infant as needed.</w:t>
      </w:r>
    </w:p>
    <w:p w14:paraId="1D18AD69" w14:textId="77777777" w:rsidR="00F81BD9" w:rsidRPr="00F459EC" w:rsidRDefault="00F81BD9" w:rsidP="00F81BD9">
      <w:pPr>
        <w:pStyle w:val="ListParagraph"/>
        <w:numPr>
          <w:ilvl w:val="0"/>
          <w:numId w:val="6"/>
        </w:numPr>
        <w:rPr>
          <w:rFonts w:asciiTheme="minorHAnsi" w:hAnsiTheme="minorHAnsi"/>
          <w:sz w:val="24"/>
          <w:szCs w:val="24"/>
        </w:rPr>
      </w:pPr>
      <w:r w:rsidRPr="00F459EC">
        <w:rPr>
          <w:rFonts w:asciiTheme="minorHAnsi" w:hAnsiTheme="minorHAnsi"/>
          <w:sz w:val="24"/>
          <w:szCs w:val="24"/>
        </w:rPr>
        <w:t>Contact appropriate medical care provider for clinical evaluation.</w:t>
      </w:r>
    </w:p>
    <w:p w14:paraId="56C163AB" w14:textId="77777777" w:rsidR="00F81BD9" w:rsidRPr="00F459EC" w:rsidRDefault="00F81BD9" w:rsidP="00F81BD9">
      <w:pPr>
        <w:rPr>
          <w:rFonts w:asciiTheme="minorHAnsi" w:hAnsiTheme="minorHAnsi" w:cs="Arial"/>
          <w:sz w:val="24"/>
          <w:szCs w:val="24"/>
        </w:rPr>
      </w:pPr>
    </w:p>
    <w:p w14:paraId="54197EBF" w14:textId="5BAC36A9" w:rsidR="00F81BD9" w:rsidRPr="00F459EC" w:rsidRDefault="00F81BD9" w:rsidP="00F81BD9">
      <w:pPr>
        <w:rPr>
          <w:rFonts w:asciiTheme="minorHAnsi" w:hAnsiTheme="minorHAnsi" w:cs="Arial"/>
          <w:sz w:val="24"/>
          <w:szCs w:val="24"/>
        </w:rPr>
      </w:pPr>
      <w:r w:rsidRPr="00F459EC">
        <w:rPr>
          <w:rFonts w:asciiTheme="minorHAnsi" w:hAnsiTheme="minorHAnsi" w:cs="Arial"/>
          <w:b/>
          <w:sz w:val="24"/>
          <w:szCs w:val="24"/>
        </w:rPr>
        <w:t>D</w:t>
      </w:r>
      <w:r w:rsidR="00370BD0">
        <w:rPr>
          <w:rFonts w:asciiTheme="minorHAnsi" w:hAnsiTheme="minorHAnsi" w:cs="Arial"/>
          <w:b/>
          <w:sz w:val="24"/>
          <w:szCs w:val="24"/>
        </w:rPr>
        <w:t>ocumentation</w:t>
      </w:r>
    </w:p>
    <w:p w14:paraId="7120473E" w14:textId="37281085" w:rsidR="00D734AB" w:rsidRPr="00F459EC" w:rsidRDefault="000074C2" w:rsidP="00D734AB">
      <w:pPr>
        <w:pStyle w:val="ListParagraph"/>
        <w:numPr>
          <w:ilvl w:val="0"/>
          <w:numId w:val="24"/>
        </w:numPr>
        <w:rPr>
          <w:rFonts w:asciiTheme="minorHAnsi" w:hAnsiTheme="minorHAnsi" w:cs="Arial"/>
          <w:sz w:val="24"/>
          <w:szCs w:val="24"/>
        </w:rPr>
      </w:pPr>
      <w:r w:rsidRPr="00F459EC">
        <w:rPr>
          <w:rFonts w:asciiTheme="minorHAnsi" w:hAnsiTheme="minorHAnsi" w:cs="Arial"/>
          <w:sz w:val="24"/>
          <w:szCs w:val="24"/>
        </w:rPr>
        <w:t>R</w:t>
      </w:r>
      <w:r w:rsidR="00F81BD9" w:rsidRPr="00F459EC">
        <w:rPr>
          <w:rFonts w:asciiTheme="minorHAnsi" w:hAnsiTheme="minorHAnsi" w:cs="Arial"/>
          <w:sz w:val="24"/>
          <w:szCs w:val="24"/>
        </w:rPr>
        <w:t>esults of the pulse oximetry</w:t>
      </w:r>
      <w:r w:rsidRPr="00F459EC">
        <w:rPr>
          <w:rFonts w:asciiTheme="minorHAnsi" w:hAnsiTheme="minorHAnsi" w:cs="Arial"/>
          <w:sz w:val="24"/>
          <w:szCs w:val="24"/>
        </w:rPr>
        <w:t xml:space="preserve"> screen should be</w:t>
      </w:r>
      <w:r w:rsidR="00F81BD9" w:rsidRPr="00F459EC">
        <w:rPr>
          <w:rFonts w:asciiTheme="minorHAnsi" w:hAnsiTheme="minorHAnsi" w:cs="Arial"/>
          <w:sz w:val="24"/>
          <w:szCs w:val="24"/>
        </w:rPr>
        <w:t xml:space="preserve"> recor</w:t>
      </w:r>
      <w:r w:rsidRPr="00F459EC">
        <w:rPr>
          <w:rFonts w:asciiTheme="minorHAnsi" w:hAnsiTheme="minorHAnsi" w:cs="Arial"/>
          <w:sz w:val="24"/>
          <w:szCs w:val="24"/>
        </w:rPr>
        <w:t>ded as PASS, FAIL, or NOT SCREENED</w:t>
      </w:r>
      <w:r w:rsidR="00F81BD9" w:rsidRPr="00F459EC">
        <w:rPr>
          <w:rFonts w:asciiTheme="minorHAnsi" w:hAnsiTheme="minorHAnsi" w:cs="Arial"/>
          <w:sz w:val="24"/>
          <w:szCs w:val="24"/>
        </w:rPr>
        <w:t xml:space="preserve"> on the newborn screening blood card. </w:t>
      </w:r>
      <w:r w:rsidR="00D734AB" w:rsidRPr="00F459EC">
        <w:rPr>
          <w:rFonts w:asciiTheme="minorHAnsi" w:hAnsiTheme="minorHAnsi" w:cs="Arial"/>
          <w:sz w:val="24"/>
          <w:szCs w:val="24"/>
        </w:rPr>
        <w:t xml:space="preserve"> </w:t>
      </w:r>
    </w:p>
    <w:p w14:paraId="7E59F7E7" w14:textId="77777777" w:rsidR="00F81BD9" w:rsidRPr="00F459EC" w:rsidRDefault="00F81BD9" w:rsidP="000074C2">
      <w:pPr>
        <w:rPr>
          <w:rFonts w:asciiTheme="minorHAnsi" w:hAnsiTheme="minorHAnsi"/>
          <w:sz w:val="24"/>
          <w:szCs w:val="24"/>
        </w:rPr>
      </w:pPr>
    </w:p>
    <w:p w14:paraId="5C8845CA" w14:textId="036CB050" w:rsidR="00F81BD9" w:rsidRPr="00F459EC" w:rsidRDefault="00F81BD9" w:rsidP="00F81BD9">
      <w:pPr>
        <w:rPr>
          <w:rFonts w:asciiTheme="minorHAnsi" w:hAnsiTheme="minorHAnsi" w:cs="Arial"/>
          <w:b/>
          <w:sz w:val="24"/>
          <w:szCs w:val="24"/>
        </w:rPr>
      </w:pPr>
      <w:r w:rsidRPr="00F459EC">
        <w:rPr>
          <w:rFonts w:asciiTheme="minorHAnsi" w:hAnsiTheme="minorHAnsi" w:cs="Arial"/>
          <w:b/>
          <w:sz w:val="24"/>
          <w:szCs w:val="24"/>
        </w:rPr>
        <w:t>N</w:t>
      </w:r>
      <w:r w:rsidR="00370BD0">
        <w:rPr>
          <w:rFonts w:asciiTheme="minorHAnsi" w:hAnsiTheme="minorHAnsi" w:cs="Arial"/>
          <w:b/>
          <w:sz w:val="24"/>
          <w:szCs w:val="24"/>
        </w:rPr>
        <w:t>ot</w:t>
      </w:r>
      <w:r w:rsidRPr="00F459EC">
        <w:rPr>
          <w:rFonts w:asciiTheme="minorHAnsi" w:hAnsiTheme="minorHAnsi" w:cs="Arial"/>
          <w:b/>
          <w:sz w:val="24"/>
          <w:szCs w:val="24"/>
        </w:rPr>
        <w:t xml:space="preserve"> T</w:t>
      </w:r>
      <w:r w:rsidR="00370BD0">
        <w:rPr>
          <w:rFonts w:asciiTheme="minorHAnsi" w:hAnsiTheme="minorHAnsi" w:cs="Arial"/>
          <w:b/>
          <w:sz w:val="24"/>
          <w:szCs w:val="24"/>
        </w:rPr>
        <w:t>ested</w:t>
      </w:r>
      <w:r w:rsidRPr="00F459EC">
        <w:rPr>
          <w:rFonts w:asciiTheme="minorHAnsi" w:hAnsiTheme="minorHAnsi" w:cs="Arial"/>
          <w:b/>
          <w:sz w:val="24"/>
          <w:szCs w:val="24"/>
        </w:rPr>
        <w:t xml:space="preserve"> </w:t>
      </w:r>
      <w:r w:rsidR="00370BD0">
        <w:rPr>
          <w:rFonts w:asciiTheme="minorHAnsi" w:hAnsiTheme="minorHAnsi" w:cs="Arial"/>
          <w:b/>
          <w:sz w:val="24"/>
          <w:szCs w:val="24"/>
        </w:rPr>
        <w:t>or</w:t>
      </w:r>
      <w:r w:rsidRPr="00F459EC">
        <w:rPr>
          <w:rFonts w:asciiTheme="minorHAnsi" w:hAnsiTheme="minorHAnsi" w:cs="Arial"/>
          <w:b/>
          <w:sz w:val="24"/>
          <w:szCs w:val="24"/>
        </w:rPr>
        <w:t xml:space="preserve"> D</w:t>
      </w:r>
      <w:r w:rsidR="00370BD0">
        <w:rPr>
          <w:rFonts w:asciiTheme="minorHAnsi" w:hAnsiTheme="minorHAnsi" w:cs="Arial"/>
          <w:b/>
          <w:sz w:val="24"/>
          <w:szCs w:val="24"/>
        </w:rPr>
        <w:t>eferred</w:t>
      </w:r>
      <w:r w:rsidRPr="00F459EC">
        <w:rPr>
          <w:rFonts w:asciiTheme="minorHAnsi" w:hAnsiTheme="minorHAnsi" w:cs="Arial"/>
          <w:b/>
          <w:sz w:val="24"/>
          <w:szCs w:val="24"/>
        </w:rPr>
        <w:t xml:space="preserve"> </w:t>
      </w:r>
      <w:r w:rsidR="00370BD0">
        <w:rPr>
          <w:rFonts w:asciiTheme="minorHAnsi" w:hAnsiTheme="minorHAnsi" w:cs="Arial"/>
          <w:b/>
          <w:sz w:val="24"/>
          <w:szCs w:val="24"/>
        </w:rPr>
        <w:t>Screening</w:t>
      </w:r>
    </w:p>
    <w:p w14:paraId="72EA2D5F" w14:textId="324EE8D4" w:rsidR="00F81BD9" w:rsidRDefault="000074C2" w:rsidP="00370BD0">
      <w:pPr>
        <w:rPr>
          <w:rFonts w:asciiTheme="minorHAnsi" w:hAnsiTheme="minorHAnsi" w:cs="Arial"/>
          <w:sz w:val="24"/>
          <w:szCs w:val="24"/>
        </w:rPr>
      </w:pPr>
      <w:r w:rsidRPr="00370BD0">
        <w:rPr>
          <w:rFonts w:asciiTheme="minorHAnsi" w:hAnsiTheme="minorHAnsi" w:cs="Arial"/>
          <w:sz w:val="24"/>
          <w:szCs w:val="24"/>
        </w:rPr>
        <w:t>Mark the box for NOT SCREENED</w:t>
      </w:r>
      <w:r w:rsidR="00F81BD9" w:rsidRPr="00370BD0">
        <w:rPr>
          <w:rFonts w:asciiTheme="minorHAnsi" w:hAnsiTheme="minorHAnsi" w:cs="Arial"/>
          <w:sz w:val="24"/>
          <w:szCs w:val="24"/>
        </w:rPr>
        <w:t xml:space="preserve"> on newborn screening blood card</w:t>
      </w:r>
      <w:r w:rsidRPr="00370BD0">
        <w:rPr>
          <w:rFonts w:asciiTheme="minorHAnsi" w:hAnsiTheme="minorHAnsi" w:cs="Arial"/>
          <w:sz w:val="24"/>
          <w:szCs w:val="24"/>
        </w:rPr>
        <w:t xml:space="preserve"> and check the appropriate box for why screening was not done</w:t>
      </w:r>
      <w:r w:rsidR="004D05FA">
        <w:rPr>
          <w:rFonts w:asciiTheme="minorHAnsi" w:hAnsiTheme="minorHAnsi" w:cs="Arial"/>
          <w:sz w:val="24"/>
          <w:szCs w:val="24"/>
        </w:rPr>
        <w:t>:</w:t>
      </w:r>
    </w:p>
    <w:p w14:paraId="3A459A64" w14:textId="7F5249DB" w:rsidR="004D05FA" w:rsidRDefault="004D05FA" w:rsidP="004D05FA">
      <w:pPr>
        <w:pStyle w:val="ListParagraph"/>
        <w:numPr>
          <w:ilvl w:val="0"/>
          <w:numId w:val="24"/>
        </w:numPr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Deceased</w:t>
      </w:r>
    </w:p>
    <w:p w14:paraId="7566B33E" w14:textId="3E903D8D" w:rsidR="004D05FA" w:rsidRDefault="004D05FA" w:rsidP="004D05FA">
      <w:pPr>
        <w:pStyle w:val="ListParagraph"/>
        <w:numPr>
          <w:ilvl w:val="0"/>
          <w:numId w:val="24"/>
        </w:numPr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Declined</w:t>
      </w:r>
    </w:p>
    <w:p w14:paraId="217F2526" w14:textId="0A863858" w:rsidR="004D05FA" w:rsidRDefault="004D05FA" w:rsidP="004D05FA">
      <w:pPr>
        <w:pStyle w:val="ListParagraph"/>
        <w:numPr>
          <w:ilvl w:val="0"/>
          <w:numId w:val="24"/>
        </w:numPr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NICU/O2</w:t>
      </w:r>
    </w:p>
    <w:p w14:paraId="70B47645" w14:textId="160D457B" w:rsidR="004D05FA" w:rsidRDefault="004D05FA" w:rsidP="004D05FA">
      <w:pPr>
        <w:pStyle w:val="ListParagraph"/>
        <w:numPr>
          <w:ilvl w:val="0"/>
          <w:numId w:val="24"/>
        </w:numPr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Echo Normal</w:t>
      </w:r>
    </w:p>
    <w:p w14:paraId="2BECFC04" w14:textId="07227861" w:rsidR="004D05FA" w:rsidRDefault="004D05FA" w:rsidP="004D05FA">
      <w:pPr>
        <w:pStyle w:val="ListParagraph"/>
        <w:numPr>
          <w:ilvl w:val="0"/>
          <w:numId w:val="24"/>
        </w:numPr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Known heart disease</w:t>
      </w:r>
    </w:p>
    <w:p w14:paraId="154F4EA1" w14:textId="651B966A" w:rsidR="004D05FA" w:rsidRDefault="004D05FA" w:rsidP="004D05FA">
      <w:pPr>
        <w:pStyle w:val="ListParagraph"/>
        <w:numPr>
          <w:ilvl w:val="0"/>
          <w:numId w:val="24"/>
        </w:numPr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Transferred</w:t>
      </w:r>
    </w:p>
    <w:p w14:paraId="6323F6A4" w14:textId="3F926ED3" w:rsidR="004D05FA" w:rsidRPr="004D05FA" w:rsidRDefault="004D05FA" w:rsidP="004D05FA">
      <w:pPr>
        <w:pStyle w:val="ListParagraph"/>
        <w:numPr>
          <w:ilvl w:val="0"/>
          <w:numId w:val="24"/>
        </w:numPr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Other</w:t>
      </w:r>
    </w:p>
    <w:p w14:paraId="22E5ED13" w14:textId="77777777" w:rsidR="00370BD0" w:rsidRDefault="00370BD0" w:rsidP="00370BD0">
      <w:pPr>
        <w:rPr>
          <w:rFonts w:asciiTheme="minorHAnsi" w:hAnsiTheme="minorHAnsi" w:cs="Arial"/>
          <w:sz w:val="24"/>
          <w:szCs w:val="24"/>
        </w:rPr>
      </w:pPr>
    </w:p>
    <w:p w14:paraId="1CDB914C" w14:textId="7EB2A895" w:rsidR="00F81BD9" w:rsidRPr="00370BD0" w:rsidRDefault="004D05FA" w:rsidP="00370BD0">
      <w:pPr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S</w:t>
      </w:r>
      <w:r w:rsidR="00F81BD9" w:rsidRPr="00370BD0">
        <w:rPr>
          <w:rFonts w:asciiTheme="minorHAnsi" w:hAnsiTheme="minorHAnsi" w:cs="Arial"/>
          <w:sz w:val="24"/>
          <w:szCs w:val="24"/>
        </w:rPr>
        <w:t xml:space="preserve">creens that are deferred due </w:t>
      </w:r>
      <w:r w:rsidR="001B652C">
        <w:rPr>
          <w:rFonts w:asciiTheme="minorHAnsi" w:hAnsiTheme="minorHAnsi" w:cs="Arial"/>
          <w:sz w:val="24"/>
          <w:szCs w:val="24"/>
        </w:rPr>
        <w:t xml:space="preserve">to </w:t>
      </w:r>
      <w:r>
        <w:rPr>
          <w:rFonts w:asciiTheme="minorHAnsi" w:hAnsiTheme="minorHAnsi" w:cs="Arial"/>
          <w:sz w:val="24"/>
          <w:szCs w:val="24"/>
        </w:rPr>
        <w:t xml:space="preserve">NICU/O2, transferred or other will populate into </w:t>
      </w:r>
      <w:r w:rsidR="001B652C">
        <w:rPr>
          <w:rFonts w:asciiTheme="minorHAnsi" w:hAnsiTheme="minorHAnsi" w:cs="Arial"/>
          <w:sz w:val="24"/>
          <w:szCs w:val="24"/>
        </w:rPr>
        <w:t xml:space="preserve">the </w:t>
      </w:r>
      <w:r>
        <w:rPr>
          <w:rFonts w:asciiTheme="minorHAnsi" w:hAnsiTheme="minorHAnsi" w:cs="Arial"/>
          <w:sz w:val="24"/>
          <w:szCs w:val="24"/>
        </w:rPr>
        <w:t xml:space="preserve">WE-TRAC queue and CCHD results will be entered in WE-TRAC </w:t>
      </w:r>
      <w:proofErr w:type="gramStart"/>
      <w:r>
        <w:rPr>
          <w:rFonts w:asciiTheme="minorHAnsi" w:hAnsiTheme="minorHAnsi" w:cs="Arial"/>
          <w:sz w:val="24"/>
          <w:szCs w:val="24"/>
        </w:rPr>
        <w:t>if and when</w:t>
      </w:r>
      <w:proofErr w:type="gramEnd"/>
      <w:r>
        <w:rPr>
          <w:rFonts w:asciiTheme="minorHAnsi" w:hAnsiTheme="minorHAnsi" w:cs="Arial"/>
          <w:sz w:val="24"/>
          <w:szCs w:val="24"/>
        </w:rPr>
        <w:t xml:space="preserve"> available</w:t>
      </w:r>
    </w:p>
    <w:p w14:paraId="137A77E6" w14:textId="77777777" w:rsidR="004D09B8" w:rsidRPr="00F459EC" w:rsidRDefault="004D09B8" w:rsidP="000074C2">
      <w:pPr>
        <w:rPr>
          <w:rFonts w:asciiTheme="minorHAnsi" w:hAnsiTheme="minorHAnsi" w:cs="Arial"/>
          <w:sz w:val="24"/>
          <w:szCs w:val="24"/>
        </w:rPr>
      </w:pPr>
    </w:p>
    <w:p w14:paraId="49B7A4B0" w14:textId="263F4521" w:rsidR="00D734AB" w:rsidRDefault="009345D9" w:rsidP="009345D9">
      <w:pPr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How to Contact the Wisconsin SHINE Project</w:t>
      </w:r>
    </w:p>
    <w:p w14:paraId="4CD3C927" w14:textId="4F39B528" w:rsidR="009345D9" w:rsidRDefault="009345D9" w:rsidP="009345D9">
      <w:pPr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 xml:space="preserve">For immediate clinical concerns page the on call Pediatric Cardiologist at 1-608-262-2122 </w:t>
      </w:r>
    </w:p>
    <w:p w14:paraId="17527EEB" w14:textId="2D112C4B" w:rsidR="009345D9" w:rsidRDefault="009345D9" w:rsidP="009345D9">
      <w:pPr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 xml:space="preserve">For technical assistance email us at </w:t>
      </w:r>
      <w:hyperlink r:id="rId8" w:history="1">
        <w:r w:rsidR="001B652C" w:rsidRPr="008F5EFD">
          <w:rPr>
            <w:rStyle w:val="Hyperlink"/>
            <w:rFonts w:asciiTheme="minorHAnsi" w:hAnsiTheme="minorHAnsi"/>
            <w:bCs/>
            <w:sz w:val="24"/>
            <w:szCs w:val="24"/>
          </w:rPr>
          <w:t>wishine_info@pediatrics.wisc.edu</w:t>
        </w:r>
      </w:hyperlink>
    </w:p>
    <w:p w14:paraId="5E025CC6" w14:textId="77777777" w:rsidR="001B652C" w:rsidRDefault="001B652C" w:rsidP="009345D9">
      <w:pPr>
        <w:rPr>
          <w:rFonts w:asciiTheme="minorHAnsi" w:hAnsiTheme="minorHAnsi"/>
          <w:bCs/>
          <w:sz w:val="24"/>
          <w:szCs w:val="24"/>
        </w:rPr>
      </w:pPr>
    </w:p>
    <w:p w14:paraId="694C0F02" w14:textId="77777777" w:rsidR="001B652C" w:rsidRDefault="001B652C" w:rsidP="009345D9">
      <w:pPr>
        <w:rPr>
          <w:rFonts w:asciiTheme="minorHAnsi" w:hAnsiTheme="minorHAnsi"/>
          <w:bCs/>
          <w:sz w:val="24"/>
          <w:szCs w:val="24"/>
        </w:rPr>
      </w:pPr>
    </w:p>
    <w:p w14:paraId="2B5AF618" w14:textId="0109786E" w:rsidR="001B652C" w:rsidRPr="009345D9" w:rsidRDefault="001B652C" w:rsidP="009345D9">
      <w:pPr>
        <w:rPr>
          <w:rFonts w:asciiTheme="minorHAnsi" w:hAnsiTheme="minorHAnsi" w:cs="Arial"/>
          <w:bCs/>
          <w:sz w:val="24"/>
          <w:szCs w:val="24"/>
        </w:rPr>
      </w:pPr>
      <w:r>
        <w:rPr>
          <w:rFonts w:asciiTheme="minorHAnsi" w:hAnsiTheme="minorHAnsi" w:cs="Arial"/>
          <w:bCs/>
          <w:noProof/>
          <w:sz w:val="24"/>
          <w:szCs w:val="24"/>
        </w:rPr>
        <w:lastRenderedPageBreak/>
        <w:drawing>
          <wp:inline distT="0" distB="0" distL="0" distR="0" wp14:anchorId="635DD4EC" wp14:editId="7F81D17F">
            <wp:extent cx="5943600" cy="7691755"/>
            <wp:effectExtent l="0" t="0" r="0" b="0"/>
            <wp:docPr id="67566126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661260" name="Picture 67566126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652C" w:rsidRPr="009345D9" w:rsidSect="004C703F">
      <w:headerReference w:type="first" r:id="rId10"/>
      <w:footerReference w:type="first" r:id="rId11"/>
      <w:pgSz w:w="12240" w:h="15840" w:code="1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ABAE79" w14:textId="77777777" w:rsidR="00BA400E" w:rsidRDefault="00BA400E">
      <w:r>
        <w:separator/>
      </w:r>
    </w:p>
  </w:endnote>
  <w:endnote w:type="continuationSeparator" w:id="0">
    <w:p w14:paraId="536916DC" w14:textId="77777777" w:rsidR="00BA400E" w:rsidRDefault="00BA40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876F16" w14:textId="77777777" w:rsidR="009D7DB2" w:rsidRPr="00277B2D" w:rsidRDefault="00277B2D" w:rsidP="00277B2D">
    <w:pPr>
      <w:pStyle w:val="Footer"/>
    </w:pPr>
    <w:r>
      <w:t>S</w:t>
    </w:r>
    <w:r w:rsidR="000074C2">
      <w:t>HINE Project Hotline</w:t>
    </w:r>
    <w:r>
      <w:ptab w:relativeTo="margin" w:alignment="right" w:leader="none"/>
    </w:r>
    <w:r>
      <w:t>www.wisconsinshine.org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9EDFC8" w14:textId="77777777" w:rsidR="00BA400E" w:rsidRDefault="00BA400E">
      <w:r>
        <w:separator/>
      </w:r>
    </w:p>
  </w:footnote>
  <w:footnote w:type="continuationSeparator" w:id="0">
    <w:p w14:paraId="52319B32" w14:textId="77777777" w:rsidR="00BA400E" w:rsidRDefault="00BA40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687077" w14:textId="77777777" w:rsidR="00AD551E" w:rsidRPr="009D7DB2" w:rsidRDefault="009D7DB2" w:rsidP="009D7DB2">
    <w:pPr>
      <w:pStyle w:val="Header"/>
      <w:jc w:val="right"/>
    </w:pPr>
    <w:r>
      <w:rPr>
        <w:noProof/>
      </w:rPr>
      <w:drawing>
        <wp:inline distT="0" distB="0" distL="0" distR="0" wp14:anchorId="4FCB3C40" wp14:editId="448F40F5">
          <wp:extent cx="1181905" cy="448644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9-6-12 Wisconsin Shine Logo Concep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6766" cy="4580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5" type="#_x0000_t75" style="width:512.2pt;height:468.45pt" o:bullet="t">
        <v:imagedata r:id="rId1" o:title="Heart Logo"/>
      </v:shape>
    </w:pict>
  </w:numPicBullet>
  <w:abstractNum w:abstractNumId="0" w15:restartNumberingAfterBreak="0">
    <w:nsid w:val="0AC26573"/>
    <w:multiLevelType w:val="hybridMultilevel"/>
    <w:tmpl w:val="8D48A2D2"/>
    <w:lvl w:ilvl="0" w:tplc="95E2A37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17617C"/>
    <w:multiLevelType w:val="hybridMultilevel"/>
    <w:tmpl w:val="D122B8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776076"/>
    <w:multiLevelType w:val="hybridMultilevel"/>
    <w:tmpl w:val="733A1D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4F20E4"/>
    <w:multiLevelType w:val="hybridMultilevel"/>
    <w:tmpl w:val="D20A4842"/>
    <w:lvl w:ilvl="0" w:tplc="FFFFFFFF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9736DB"/>
    <w:multiLevelType w:val="hybridMultilevel"/>
    <w:tmpl w:val="03A2CDF4"/>
    <w:lvl w:ilvl="0" w:tplc="95E2A37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95E2A37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E3E6FDA"/>
    <w:multiLevelType w:val="multilevel"/>
    <w:tmpl w:val="4CBEACF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EC529E"/>
    <w:multiLevelType w:val="multilevel"/>
    <w:tmpl w:val="70E22E1C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C25D83"/>
    <w:multiLevelType w:val="hybridMultilevel"/>
    <w:tmpl w:val="4CBEAC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652C04"/>
    <w:multiLevelType w:val="hybridMultilevel"/>
    <w:tmpl w:val="CA40AA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5E2A372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8B5A06"/>
    <w:multiLevelType w:val="hybridMultilevel"/>
    <w:tmpl w:val="A20AFD02"/>
    <w:lvl w:ilvl="0" w:tplc="95E2A37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2B5358"/>
    <w:multiLevelType w:val="hybridMultilevel"/>
    <w:tmpl w:val="35DA33E4"/>
    <w:lvl w:ilvl="0" w:tplc="95E2A37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95E2A372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F562A6"/>
    <w:multiLevelType w:val="hybridMultilevel"/>
    <w:tmpl w:val="18782860"/>
    <w:lvl w:ilvl="0" w:tplc="95E2A37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C714CC"/>
    <w:multiLevelType w:val="hybridMultilevel"/>
    <w:tmpl w:val="F1D2CAB0"/>
    <w:lvl w:ilvl="0" w:tplc="95E2A37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357023"/>
    <w:multiLevelType w:val="hybridMultilevel"/>
    <w:tmpl w:val="34CA7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9BD2DD9"/>
    <w:multiLevelType w:val="hybridMultilevel"/>
    <w:tmpl w:val="870411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374DB1"/>
    <w:multiLevelType w:val="hybridMultilevel"/>
    <w:tmpl w:val="90FEE32A"/>
    <w:lvl w:ilvl="0" w:tplc="B27A85D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B27A85DA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1334F3"/>
    <w:multiLevelType w:val="hybridMultilevel"/>
    <w:tmpl w:val="19588DF2"/>
    <w:lvl w:ilvl="0" w:tplc="B27A85D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BE5EB3"/>
    <w:multiLevelType w:val="hybridMultilevel"/>
    <w:tmpl w:val="A1A48220"/>
    <w:lvl w:ilvl="0" w:tplc="95E2A37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9D3E60"/>
    <w:multiLevelType w:val="hybridMultilevel"/>
    <w:tmpl w:val="A52E6FFC"/>
    <w:lvl w:ilvl="0" w:tplc="95E2A37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952D3A"/>
    <w:multiLevelType w:val="multilevel"/>
    <w:tmpl w:val="87A64B7E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6B4925"/>
    <w:multiLevelType w:val="multilevel"/>
    <w:tmpl w:val="4CBEACF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880A3E"/>
    <w:multiLevelType w:val="hybridMultilevel"/>
    <w:tmpl w:val="23108F48"/>
    <w:lvl w:ilvl="0" w:tplc="95E2A37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0B23A50"/>
    <w:multiLevelType w:val="hybridMultilevel"/>
    <w:tmpl w:val="835254FE"/>
    <w:lvl w:ilvl="0" w:tplc="95E2A37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14677F"/>
    <w:multiLevelType w:val="hybridMultilevel"/>
    <w:tmpl w:val="89DE8674"/>
    <w:lvl w:ilvl="0" w:tplc="95E2A37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932BB3"/>
    <w:multiLevelType w:val="hybridMultilevel"/>
    <w:tmpl w:val="A314B3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7D469B"/>
    <w:multiLevelType w:val="hybridMultilevel"/>
    <w:tmpl w:val="E45899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202FE9"/>
    <w:multiLevelType w:val="hybridMultilevel"/>
    <w:tmpl w:val="7A3E2D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9863229">
    <w:abstractNumId w:val="1"/>
  </w:num>
  <w:num w:numId="2" w16cid:durableId="1569221745">
    <w:abstractNumId w:val="24"/>
  </w:num>
  <w:num w:numId="3" w16cid:durableId="1575093282">
    <w:abstractNumId w:val="2"/>
  </w:num>
  <w:num w:numId="4" w16cid:durableId="1201282214">
    <w:abstractNumId w:val="18"/>
  </w:num>
  <w:num w:numId="5" w16cid:durableId="1919905594">
    <w:abstractNumId w:val="12"/>
  </w:num>
  <w:num w:numId="6" w16cid:durableId="463541041">
    <w:abstractNumId w:val="8"/>
  </w:num>
  <w:num w:numId="7" w16cid:durableId="997074015">
    <w:abstractNumId w:val="0"/>
  </w:num>
  <w:num w:numId="8" w16cid:durableId="677196880">
    <w:abstractNumId w:val="7"/>
  </w:num>
  <w:num w:numId="9" w16cid:durableId="1278490877">
    <w:abstractNumId w:val="5"/>
  </w:num>
  <w:num w:numId="10" w16cid:durableId="1556502876">
    <w:abstractNumId w:val="6"/>
  </w:num>
  <w:num w:numId="11" w16cid:durableId="1321272688">
    <w:abstractNumId w:val="15"/>
  </w:num>
  <w:num w:numId="12" w16cid:durableId="917128440">
    <w:abstractNumId w:val="20"/>
  </w:num>
  <w:num w:numId="13" w16cid:durableId="113712878">
    <w:abstractNumId w:val="16"/>
  </w:num>
  <w:num w:numId="14" w16cid:durableId="1361977755">
    <w:abstractNumId w:val="14"/>
  </w:num>
  <w:num w:numId="15" w16cid:durableId="108087332">
    <w:abstractNumId w:val="19"/>
  </w:num>
  <w:num w:numId="16" w16cid:durableId="128785276">
    <w:abstractNumId w:val="21"/>
  </w:num>
  <w:num w:numId="17" w16cid:durableId="2125810380">
    <w:abstractNumId w:val="10"/>
  </w:num>
  <w:num w:numId="18" w16cid:durableId="805467339">
    <w:abstractNumId w:val="11"/>
  </w:num>
  <w:num w:numId="19" w16cid:durableId="1491366224">
    <w:abstractNumId w:val="17"/>
  </w:num>
  <w:num w:numId="20" w16cid:durableId="499279276">
    <w:abstractNumId w:val="23"/>
  </w:num>
  <w:num w:numId="21" w16cid:durableId="1974209898">
    <w:abstractNumId w:val="22"/>
  </w:num>
  <w:num w:numId="22" w16cid:durableId="22752465">
    <w:abstractNumId w:val="9"/>
  </w:num>
  <w:num w:numId="23" w16cid:durableId="1163738606">
    <w:abstractNumId w:val="4"/>
  </w:num>
  <w:num w:numId="24" w16cid:durableId="1074812910">
    <w:abstractNumId w:val="13"/>
  </w:num>
  <w:num w:numId="25" w16cid:durableId="1354069252">
    <w:abstractNumId w:val="25"/>
  </w:num>
  <w:num w:numId="26" w16cid:durableId="327103320">
    <w:abstractNumId w:val="26"/>
  </w:num>
  <w:num w:numId="27" w16cid:durableId="197008926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0D0"/>
    <w:rsid w:val="000074C2"/>
    <w:rsid w:val="000A3FC2"/>
    <w:rsid w:val="000F1E13"/>
    <w:rsid w:val="001519A6"/>
    <w:rsid w:val="001B652C"/>
    <w:rsid w:val="001F22C1"/>
    <w:rsid w:val="00230340"/>
    <w:rsid w:val="002627DF"/>
    <w:rsid w:val="00277B2D"/>
    <w:rsid w:val="00282621"/>
    <w:rsid w:val="00370BD0"/>
    <w:rsid w:val="003E4E11"/>
    <w:rsid w:val="003F6A0C"/>
    <w:rsid w:val="00423F7B"/>
    <w:rsid w:val="004559D4"/>
    <w:rsid w:val="004C703F"/>
    <w:rsid w:val="004D05FA"/>
    <w:rsid w:val="004D09B8"/>
    <w:rsid w:val="004F00BA"/>
    <w:rsid w:val="00516412"/>
    <w:rsid w:val="00662D40"/>
    <w:rsid w:val="00674E27"/>
    <w:rsid w:val="007139E5"/>
    <w:rsid w:val="00716282"/>
    <w:rsid w:val="007352FF"/>
    <w:rsid w:val="00774C49"/>
    <w:rsid w:val="007853CD"/>
    <w:rsid w:val="007D0C40"/>
    <w:rsid w:val="007E599B"/>
    <w:rsid w:val="008E45A1"/>
    <w:rsid w:val="009345D9"/>
    <w:rsid w:val="0094710B"/>
    <w:rsid w:val="009D7DB2"/>
    <w:rsid w:val="00A31A78"/>
    <w:rsid w:val="00A439D6"/>
    <w:rsid w:val="00AD49BF"/>
    <w:rsid w:val="00AD551E"/>
    <w:rsid w:val="00B26B89"/>
    <w:rsid w:val="00BA28A6"/>
    <w:rsid w:val="00BA400E"/>
    <w:rsid w:val="00BB1A6D"/>
    <w:rsid w:val="00BD30D0"/>
    <w:rsid w:val="00BE0635"/>
    <w:rsid w:val="00C02079"/>
    <w:rsid w:val="00C77E74"/>
    <w:rsid w:val="00CE2CFA"/>
    <w:rsid w:val="00D03B09"/>
    <w:rsid w:val="00D734AB"/>
    <w:rsid w:val="00D910C2"/>
    <w:rsid w:val="00DB7633"/>
    <w:rsid w:val="00E67F6B"/>
    <w:rsid w:val="00E71335"/>
    <w:rsid w:val="00F44AB5"/>
    <w:rsid w:val="00F459EC"/>
    <w:rsid w:val="00F81BD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680F598"/>
  <w15:docId w15:val="{E59822FC-9A2B-9745-B490-DAD5ACE76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30D0"/>
    <w:rPr>
      <w:rFonts w:ascii="Times New Roman" w:eastAsia="Times New Roman" w:hAnsi="Times New Roman" w:cs="Times New Roman"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D30D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BD30D0"/>
    <w:rPr>
      <w:rFonts w:ascii="Times New Roman" w:eastAsia="Times New Roman" w:hAnsi="Times New Roman" w:cs="Times New Roman"/>
      <w:sz w:val="22"/>
      <w:szCs w:val="20"/>
    </w:rPr>
  </w:style>
  <w:style w:type="paragraph" w:styleId="ListParagraph">
    <w:name w:val="List Paragraph"/>
    <w:basedOn w:val="Normal"/>
    <w:uiPriority w:val="34"/>
    <w:qFormat/>
    <w:rsid w:val="00BD30D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30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30D0"/>
    <w:rPr>
      <w:rFonts w:ascii="Lucida Grande" w:eastAsia="Times New Roman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9D7DB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7DB2"/>
    <w:rPr>
      <w:rFonts w:ascii="Times New Roman" w:eastAsia="Times New Roman" w:hAnsi="Times New Roman" w:cs="Times New Roman"/>
      <w:sz w:val="22"/>
      <w:szCs w:val="20"/>
    </w:rPr>
  </w:style>
  <w:style w:type="character" w:styleId="Hyperlink">
    <w:name w:val="Hyperlink"/>
    <w:basedOn w:val="DefaultParagraphFont"/>
    <w:uiPriority w:val="99"/>
    <w:unhideWhenUsed/>
    <w:rsid w:val="001B652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B65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ishine_info@pediatrics.wisc.ed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Metadata/LabelInfo.xml><?xml version="1.0" encoding="utf-8"?>
<clbl:labelList xmlns:clbl="http://schemas.microsoft.com/office/2020/mipLabelMetadata">
  <clbl:label id="{b4e5d35f-4e6a-4642-aaeb-20ab6a7b6fba}" enabled="1" method="Standard" siteId="{ab214bcd-9b97-41bb-aa9d-46cf10d822fd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4</Pages>
  <Words>588</Words>
  <Characters>3356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Wisconsin</Company>
  <LinksUpToDate>false</LinksUpToDate>
  <CharactersWithSpaces>3937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Goetz, Elizabeth</cp:lastModifiedBy>
  <cp:revision>5</cp:revision>
  <dcterms:created xsi:type="dcterms:W3CDTF">2025-04-09T19:14:00Z</dcterms:created>
  <dcterms:modified xsi:type="dcterms:W3CDTF">2025-04-22T17:51:00Z</dcterms:modified>
</cp:coreProperties>
</file>